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5A" w:rsidRPr="003E6112" w:rsidRDefault="00851C5A" w:rsidP="00851C5A">
      <w:pPr>
        <w:pStyle w:val="Tekstpodstawowywcity2"/>
        <w:spacing w:line="240" w:lineRule="auto"/>
        <w:ind w:left="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3E6112">
        <w:rPr>
          <w:rFonts w:ascii="Verdana" w:hAnsi="Verdana"/>
          <w:b/>
          <w:sz w:val="20"/>
          <w:szCs w:val="20"/>
        </w:rPr>
        <w:t xml:space="preserve">UMOWA nr </w:t>
      </w:r>
      <w:r>
        <w:rPr>
          <w:rFonts w:ascii="Verdana" w:hAnsi="Verdana"/>
          <w:b/>
          <w:sz w:val="20"/>
          <w:szCs w:val="20"/>
        </w:rPr>
        <w:t>OA-…/2021</w:t>
      </w:r>
    </w:p>
    <w:p w:rsidR="00851C5A" w:rsidRPr="00E95D69" w:rsidRDefault="00851C5A" w:rsidP="00851C5A">
      <w:pPr>
        <w:pStyle w:val="Tekstpodstawowy"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sz w:val="20"/>
          <w:szCs w:val="20"/>
        </w:rPr>
        <w:t>W dniu</w:t>
      </w:r>
      <w:r>
        <w:rPr>
          <w:rFonts w:ascii="Verdana" w:hAnsi="Verdana"/>
          <w:sz w:val="20"/>
          <w:szCs w:val="20"/>
        </w:rPr>
        <w:t>………………………….</w:t>
      </w:r>
      <w:r w:rsidRPr="00E95D69">
        <w:rPr>
          <w:rFonts w:ascii="Verdana" w:hAnsi="Verdana"/>
          <w:sz w:val="20"/>
          <w:szCs w:val="20"/>
        </w:rPr>
        <w:t xml:space="preserve"> w Nowej Soli pomiędzy</w:t>
      </w:r>
      <w:r>
        <w:rPr>
          <w:rFonts w:ascii="Verdana" w:hAnsi="Verdana"/>
          <w:sz w:val="20"/>
          <w:szCs w:val="20"/>
        </w:rPr>
        <w:t>:</w:t>
      </w:r>
      <w:r w:rsidRPr="00E95D69">
        <w:rPr>
          <w:rFonts w:ascii="Verdana" w:hAnsi="Verdana"/>
          <w:sz w:val="20"/>
          <w:szCs w:val="20"/>
        </w:rPr>
        <w:t xml:space="preserve"> </w:t>
      </w:r>
    </w:p>
    <w:p w:rsidR="00851C5A" w:rsidRPr="00E95D69" w:rsidRDefault="00851C5A" w:rsidP="00851C5A">
      <w:pPr>
        <w:pStyle w:val="Tekstpodstawowy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sz w:val="20"/>
          <w:szCs w:val="20"/>
        </w:rPr>
        <w:t xml:space="preserve">Skarbem Państwa - Sądem Rejonowym w Nowej Soli z siedzibą: ul. Marszałka </w:t>
      </w:r>
      <w:r>
        <w:rPr>
          <w:rFonts w:ascii="Verdana" w:hAnsi="Verdana"/>
          <w:sz w:val="20"/>
          <w:szCs w:val="20"/>
        </w:rPr>
        <w:br/>
      </w:r>
      <w:r w:rsidRPr="00E95D69">
        <w:rPr>
          <w:rFonts w:ascii="Verdana" w:hAnsi="Verdana"/>
          <w:sz w:val="20"/>
          <w:szCs w:val="20"/>
        </w:rPr>
        <w:t xml:space="preserve">J. Piłsudskiego 24, 67-100 Nowa Sól, REGON: 000325506, NIP: 925-14-62-599, zwanym dalej </w:t>
      </w:r>
      <w:r w:rsidRPr="00E95D69">
        <w:rPr>
          <w:rFonts w:ascii="Verdana" w:hAnsi="Verdana"/>
          <w:b/>
          <w:sz w:val="20"/>
          <w:szCs w:val="20"/>
        </w:rPr>
        <w:t>„Zamawiającym”</w:t>
      </w:r>
      <w:r w:rsidRPr="00E95D69">
        <w:rPr>
          <w:rFonts w:ascii="Verdana" w:hAnsi="Verdana"/>
          <w:sz w:val="20"/>
          <w:szCs w:val="20"/>
        </w:rPr>
        <w:t xml:space="preserve"> - reprezentowanym przez Dyrektora Sądu Rejonowego w Nowej Soli Joannę </w:t>
      </w:r>
      <w:proofErr w:type="spellStart"/>
      <w:r w:rsidRPr="00E95D69">
        <w:rPr>
          <w:rFonts w:ascii="Verdana" w:hAnsi="Verdana"/>
          <w:sz w:val="20"/>
          <w:szCs w:val="20"/>
        </w:rPr>
        <w:t>Wawrzykowską</w:t>
      </w:r>
      <w:proofErr w:type="spellEnd"/>
      <w:r w:rsidRPr="00E95D69">
        <w:rPr>
          <w:rFonts w:ascii="Verdana" w:hAnsi="Verdana"/>
          <w:sz w:val="20"/>
          <w:szCs w:val="20"/>
        </w:rPr>
        <w:t xml:space="preserve">, </w:t>
      </w:r>
      <w:bookmarkStart w:id="0" w:name="_GoBack"/>
      <w:bookmarkEnd w:id="0"/>
    </w:p>
    <w:p w:rsidR="00851C5A" w:rsidRPr="00E95D69" w:rsidRDefault="00851C5A" w:rsidP="00851C5A">
      <w:pPr>
        <w:pStyle w:val="Tekstpodstawowy"/>
        <w:tabs>
          <w:tab w:val="left" w:pos="284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sz w:val="20"/>
          <w:szCs w:val="20"/>
        </w:rPr>
        <w:t>a</w:t>
      </w:r>
    </w:p>
    <w:p w:rsidR="00851C5A" w:rsidRPr="00EE7B69" w:rsidRDefault="00851C5A" w:rsidP="00851C5A">
      <w:pPr>
        <w:pStyle w:val="Tekstpodstawowy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………………………………….., …………………………………, ……………………., NIP ……………………….. Regon …………………………</w:t>
      </w:r>
      <w:r w:rsidRPr="00E95D69">
        <w:rPr>
          <w:rFonts w:ascii="Verdana" w:hAnsi="Verdana"/>
          <w:sz w:val="20"/>
          <w:szCs w:val="20"/>
        </w:rPr>
        <w:t xml:space="preserve"> KRS </w:t>
      </w:r>
      <w:r w:rsidRPr="00036588">
        <w:rPr>
          <w:rFonts w:ascii="Verdana" w:hAnsi="Verdana"/>
          <w:sz w:val="20"/>
          <w:szCs w:val="20"/>
        </w:rPr>
        <w:t>……………………..,</w:t>
      </w:r>
      <w:r w:rsidRPr="00E95D69">
        <w:rPr>
          <w:rFonts w:ascii="Verdana" w:hAnsi="Verdana"/>
          <w:sz w:val="20"/>
          <w:szCs w:val="20"/>
        </w:rPr>
        <w:t xml:space="preserve">  zwanym w dalszej części </w:t>
      </w:r>
      <w:r w:rsidRPr="00E95D69">
        <w:rPr>
          <w:rFonts w:ascii="Verdana" w:hAnsi="Verdana"/>
          <w:b/>
          <w:bCs/>
          <w:sz w:val="20"/>
          <w:szCs w:val="20"/>
        </w:rPr>
        <w:t>„Wykonawcą”,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F57832">
        <w:rPr>
          <w:rFonts w:ascii="Verdana" w:hAnsi="Verdana"/>
          <w:bCs/>
          <w:sz w:val="20"/>
          <w:szCs w:val="20"/>
        </w:rPr>
        <w:t xml:space="preserve">reprezentowaną przez </w:t>
      </w:r>
      <w:r>
        <w:rPr>
          <w:rFonts w:ascii="Verdana" w:hAnsi="Verdana"/>
          <w:bCs/>
          <w:sz w:val="20"/>
          <w:szCs w:val="20"/>
        </w:rPr>
        <w:t>………………………………….</w:t>
      </w:r>
    </w:p>
    <w:p w:rsidR="00851C5A" w:rsidRPr="004F1113" w:rsidRDefault="00851C5A" w:rsidP="00851C5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 dokonaniu wyboru oferty w prowadzonym postępowaniu o zamówienie publiczne, którego wartość, zgodnie z art. 2 ust. 1 nie przekracza progu stosowania ustawy z dnia 11 września 2019 r. Prawo z</w:t>
      </w:r>
      <w:r w:rsidR="0086186B">
        <w:rPr>
          <w:rFonts w:ascii="Verdana" w:hAnsi="Verdana"/>
          <w:sz w:val="20"/>
        </w:rPr>
        <w:t>amówień publicznych (Dz. U. 2021</w:t>
      </w:r>
      <w:r>
        <w:rPr>
          <w:rFonts w:ascii="Verdana" w:hAnsi="Verdana"/>
          <w:sz w:val="20"/>
        </w:rPr>
        <w:t xml:space="preserve">, poz. 2019), zgodnie </w:t>
      </w:r>
      <w:r>
        <w:rPr>
          <w:rFonts w:ascii="Verdana" w:hAnsi="Verdana"/>
          <w:sz w:val="20"/>
        </w:rPr>
        <w:br/>
      </w:r>
      <w:r w:rsidRPr="00077F47">
        <w:rPr>
          <w:rFonts w:ascii="Verdana" w:hAnsi="Verdana"/>
          <w:sz w:val="20"/>
        </w:rPr>
        <w:t>z procedurą wydatkowania środków publicznych oraz udzielania zamówień publicznych</w:t>
      </w:r>
      <w:r>
        <w:rPr>
          <w:rFonts w:ascii="Verdana" w:hAnsi="Verdana"/>
          <w:sz w:val="20"/>
        </w:rPr>
        <w:t xml:space="preserve"> ustaloną Zarządzeniem nr 2/2021 z dnia 27 lutego 2021 r. Dyrektora Sądu Rejonowego </w:t>
      </w:r>
      <w:r>
        <w:rPr>
          <w:rFonts w:ascii="Verdana" w:hAnsi="Verdana"/>
          <w:sz w:val="20"/>
        </w:rPr>
        <w:br/>
        <w:t xml:space="preserve">w Nowej Soli, </w:t>
      </w:r>
      <w:r w:rsidRPr="001F4433">
        <w:rPr>
          <w:rFonts w:ascii="Verdana" w:hAnsi="Verdana"/>
          <w:sz w:val="20"/>
        </w:rPr>
        <w:t>na</w:t>
      </w:r>
      <w:r w:rsidR="00FA79DD">
        <w:rPr>
          <w:rFonts w:ascii="Verdana" w:hAnsi="Verdana"/>
          <w:b/>
          <w:sz w:val="20"/>
        </w:rPr>
        <w:t xml:space="preserve"> </w:t>
      </w:r>
      <w:r w:rsidR="00CB4F33">
        <w:rPr>
          <w:rFonts w:ascii="Verdana" w:hAnsi="Verdana"/>
          <w:b/>
          <w:sz w:val="20"/>
        </w:rPr>
        <w:t>usługę niszczenia dokumentów z wykorzystaniem systemu pojemnikowego w Sądzie Rejonowym</w:t>
      </w:r>
      <w:r w:rsidR="00FA79DD">
        <w:rPr>
          <w:rFonts w:ascii="Verdana" w:hAnsi="Verdana"/>
          <w:b/>
          <w:sz w:val="20"/>
        </w:rPr>
        <w:t xml:space="preserve"> w Nowej Soli</w:t>
      </w:r>
      <w:r>
        <w:rPr>
          <w:rFonts w:ascii="Verdana" w:hAnsi="Verdana"/>
          <w:b/>
          <w:sz w:val="20"/>
        </w:rPr>
        <w:t xml:space="preserve">, </w:t>
      </w:r>
      <w:r>
        <w:rPr>
          <w:rFonts w:ascii="Verdana" w:hAnsi="Verdana"/>
          <w:sz w:val="20"/>
        </w:rPr>
        <w:t>została zawarta umowa o następującej treści:</w:t>
      </w:r>
    </w:p>
    <w:p w:rsidR="00DF0403" w:rsidRPr="00E95D69" w:rsidRDefault="00DF0403" w:rsidP="00DC6428">
      <w:pPr>
        <w:spacing w:before="240" w:after="0"/>
        <w:jc w:val="center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b/>
          <w:bCs/>
          <w:sz w:val="20"/>
          <w:szCs w:val="20"/>
        </w:rPr>
        <w:t>§ 1</w:t>
      </w:r>
    </w:p>
    <w:p w:rsidR="00DF0403" w:rsidRPr="00E95D69" w:rsidRDefault="006C5879" w:rsidP="00DC6428">
      <w:pPr>
        <w:pStyle w:val="Nagwek1"/>
        <w:spacing w:line="276" w:lineRule="auto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sz w:val="20"/>
          <w:szCs w:val="20"/>
        </w:rPr>
        <w:t>Przedmiot umowy</w:t>
      </w:r>
    </w:p>
    <w:p w:rsidR="00DF0403" w:rsidRPr="00E95D69" w:rsidRDefault="00DF0403" w:rsidP="00DC6428">
      <w:pPr>
        <w:pStyle w:val="Nagwek1"/>
        <w:spacing w:line="276" w:lineRule="auto"/>
        <w:jc w:val="left"/>
        <w:rPr>
          <w:rFonts w:ascii="Verdana" w:hAnsi="Verdana"/>
          <w:sz w:val="20"/>
          <w:szCs w:val="20"/>
        </w:rPr>
      </w:pPr>
    </w:p>
    <w:p w:rsidR="008F042D" w:rsidRPr="002214D9" w:rsidRDefault="00FD7CEB" w:rsidP="002214D9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</w:t>
      </w:r>
      <w:r w:rsidR="008F042D" w:rsidRPr="008F042D">
        <w:rPr>
          <w:rFonts w:ascii="Verdana" w:hAnsi="Verdana"/>
          <w:sz w:val="20"/>
          <w:szCs w:val="20"/>
        </w:rPr>
        <w:t xml:space="preserve"> </w:t>
      </w:r>
      <w:r w:rsidR="008F042D">
        <w:rPr>
          <w:rFonts w:ascii="Verdana" w:hAnsi="Verdana"/>
          <w:sz w:val="20"/>
          <w:szCs w:val="20"/>
        </w:rPr>
        <w:t xml:space="preserve">zleca, a Wykonawca przyjmuje do wykonania usługę w zakresie odbioru </w:t>
      </w:r>
      <w:r>
        <w:rPr>
          <w:rFonts w:ascii="Verdana" w:hAnsi="Verdana"/>
          <w:sz w:val="20"/>
          <w:szCs w:val="20"/>
        </w:rPr>
        <w:br/>
      </w:r>
      <w:r w:rsidR="008F042D">
        <w:rPr>
          <w:rFonts w:ascii="Verdana" w:hAnsi="Verdana"/>
          <w:sz w:val="20"/>
          <w:szCs w:val="20"/>
        </w:rPr>
        <w:t xml:space="preserve">i trwałego niszczenia papierowej dokumentacji niearchiwalnej z wykorzystaniem systemu pojemnikowego </w:t>
      </w:r>
      <w:r w:rsidR="002214D9">
        <w:rPr>
          <w:rFonts w:ascii="Verdana" w:hAnsi="Verdana"/>
          <w:sz w:val="20"/>
          <w:szCs w:val="20"/>
        </w:rPr>
        <w:t>w Sądz</w:t>
      </w:r>
      <w:r w:rsidR="001814E3">
        <w:rPr>
          <w:rFonts w:ascii="Verdana" w:hAnsi="Verdana"/>
          <w:sz w:val="20"/>
          <w:szCs w:val="20"/>
        </w:rPr>
        <w:t>ie Rejonowym w Nowej Soli, która</w:t>
      </w:r>
      <w:r w:rsidR="002214D9">
        <w:rPr>
          <w:rFonts w:ascii="Verdana" w:hAnsi="Verdana"/>
          <w:sz w:val="20"/>
          <w:szCs w:val="20"/>
        </w:rPr>
        <w:t xml:space="preserve"> </w:t>
      </w:r>
      <w:r w:rsidR="008F042D" w:rsidRPr="002214D9">
        <w:rPr>
          <w:rFonts w:ascii="Verdana" w:hAnsi="Verdana"/>
          <w:sz w:val="20"/>
          <w:szCs w:val="20"/>
        </w:rPr>
        <w:t>obejmuje:</w:t>
      </w:r>
    </w:p>
    <w:p w:rsidR="008F042D" w:rsidRDefault="008F042D" w:rsidP="008F042D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postawienie w siedzibie Zamawiającego 5 pojemników – szafek wyposażonych we </w:t>
      </w:r>
      <w:proofErr w:type="spellStart"/>
      <w:r>
        <w:rPr>
          <w:rFonts w:ascii="Verdana" w:hAnsi="Verdana"/>
          <w:sz w:val="20"/>
          <w:szCs w:val="20"/>
        </w:rPr>
        <w:t>wrzutnię</w:t>
      </w:r>
      <w:proofErr w:type="spellEnd"/>
      <w:r>
        <w:rPr>
          <w:rFonts w:ascii="Verdana" w:hAnsi="Verdana"/>
          <w:sz w:val="20"/>
          <w:szCs w:val="20"/>
        </w:rPr>
        <w:t xml:space="preserve">, bezpieczny worek o pojemności 240l, plombę (2 pojemniki </w:t>
      </w:r>
      <w:r>
        <w:rPr>
          <w:rFonts w:ascii="Verdana" w:hAnsi="Verdana"/>
          <w:sz w:val="20"/>
          <w:szCs w:val="20"/>
        </w:rPr>
        <w:br/>
        <w:t>w budynku przy ul. Piłsudskiego 38, a 3 pojemniki przy ul. Piłsudskiego 24);</w:t>
      </w:r>
    </w:p>
    <w:p w:rsidR="008F042D" w:rsidRDefault="008F042D" w:rsidP="008F042D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oplombowanie pojemników w celu kontroli i zabezpieczenia ich zawartości przed niepowołaną ingerencją;</w:t>
      </w:r>
    </w:p>
    <w:p w:rsidR="008F042D" w:rsidRDefault="008F042D" w:rsidP="008F042D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cykliczne – opróżnianie pojemników, nie rzadziej jednak niż co kwartał,</w:t>
      </w:r>
    </w:p>
    <w:p w:rsidR="008F042D" w:rsidRDefault="008F042D" w:rsidP="008F042D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zniszczenie materiałów niearchiwalnych na niszczarce przemysłowej przez rozdrobnienie i sprasowanie co najmniej w III klasie bezpieczeństwa, zgodnie z normą DIN 66399;</w:t>
      </w:r>
    </w:p>
    <w:p w:rsidR="008F042D" w:rsidRDefault="008F042D" w:rsidP="008F042D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wyst</w:t>
      </w:r>
      <w:r w:rsidR="00B61ABB">
        <w:rPr>
          <w:rFonts w:ascii="Verdana" w:hAnsi="Verdana"/>
          <w:sz w:val="20"/>
          <w:szCs w:val="20"/>
        </w:rPr>
        <w:t>awienie certyfikatu zniszczenia do którego zostanie dołączona płyta z nagraniem niszczenia dokumentów;</w:t>
      </w:r>
    </w:p>
    <w:p w:rsidR="008B0751" w:rsidRDefault="008B0751" w:rsidP="008F042D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odbió</w:t>
      </w:r>
      <w:r w:rsidR="007B3E38">
        <w:rPr>
          <w:rFonts w:ascii="Verdana" w:hAnsi="Verdana"/>
          <w:sz w:val="20"/>
          <w:szCs w:val="20"/>
        </w:rPr>
        <w:t>r i utylizację</w:t>
      </w:r>
      <w:r w:rsidR="003333ED">
        <w:rPr>
          <w:rFonts w:ascii="Verdana" w:hAnsi="Verdana"/>
          <w:sz w:val="20"/>
          <w:szCs w:val="20"/>
        </w:rPr>
        <w:t xml:space="preserve"> worków</w:t>
      </w:r>
      <w:r>
        <w:rPr>
          <w:rFonts w:ascii="Verdana" w:hAnsi="Verdana"/>
          <w:sz w:val="20"/>
          <w:szCs w:val="20"/>
        </w:rPr>
        <w:t xml:space="preserve"> ze ścinkami papierowymi</w:t>
      </w:r>
      <w:r w:rsidR="00F0512A">
        <w:rPr>
          <w:rFonts w:ascii="Verdana" w:hAnsi="Verdana"/>
          <w:sz w:val="20"/>
          <w:szCs w:val="20"/>
        </w:rPr>
        <w:t xml:space="preserve"> (około 15</w:t>
      </w:r>
      <w:r w:rsidR="007B3E38">
        <w:rPr>
          <w:rFonts w:ascii="Verdana" w:hAnsi="Verdana"/>
          <w:sz w:val="20"/>
          <w:szCs w:val="20"/>
        </w:rPr>
        <w:t xml:space="preserve"> worków miesięcznie)</w:t>
      </w:r>
      <w:r>
        <w:rPr>
          <w:rFonts w:ascii="Verdana" w:hAnsi="Verdana"/>
          <w:sz w:val="20"/>
          <w:szCs w:val="20"/>
        </w:rPr>
        <w:t xml:space="preserve">, które powstały podczas bieżącej pracy niszczarek </w:t>
      </w:r>
      <w:r w:rsidR="003333ED">
        <w:rPr>
          <w:rFonts w:ascii="Verdana" w:hAnsi="Verdana"/>
          <w:sz w:val="20"/>
          <w:szCs w:val="20"/>
        </w:rPr>
        <w:t>zainstalowanych w biurach,  należących do Zamawiającego.</w:t>
      </w:r>
    </w:p>
    <w:p w:rsidR="008B4EA9" w:rsidRPr="008B4EA9" w:rsidRDefault="008B4EA9" w:rsidP="008B4EA9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Przekazana przez Zamawiającego dokumentacja niearchiwalna może zawierać elementy metalowe i plastikowe. Mogą to być dokumenty luzem, pliki dokumentów ze spinaczami, zszyte lub zbindowane.</w:t>
      </w:r>
    </w:p>
    <w:p w:rsidR="008F042D" w:rsidRDefault="008F042D" w:rsidP="008F042D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F72E9">
        <w:rPr>
          <w:rFonts w:ascii="Verdana" w:hAnsi="Verdana"/>
          <w:sz w:val="20"/>
          <w:szCs w:val="20"/>
        </w:rPr>
        <w:t>Przedmiot umowy określony w ust. 1 będzie zwany w dalszej c</w:t>
      </w:r>
      <w:r w:rsidR="0018630A">
        <w:rPr>
          <w:rFonts w:ascii="Verdana" w:hAnsi="Verdana"/>
          <w:sz w:val="20"/>
          <w:szCs w:val="20"/>
        </w:rPr>
        <w:t>zęści umowy „przedmiotem umowy” lub usługą niszczenia”</w:t>
      </w:r>
    </w:p>
    <w:p w:rsidR="008F042D" w:rsidRDefault="008F042D" w:rsidP="008F042D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zastrzega sobie prawo do zwiększenia ilości dzierżawionych pojemników na dokumentację niearchiwalną.</w:t>
      </w:r>
    </w:p>
    <w:p w:rsidR="008F042D" w:rsidRDefault="008F042D" w:rsidP="008F042D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szacunkowo określa, że co miesiąc nastąpi opróżnienie maksymalnie czterech pojemników – szafek. Są to ilości maksymalne i w zależności od potrzeb wynikających z przedmiotu umowy mogą ulec zmniejszeniu.</w:t>
      </w:r>
    </w:p>
    <w:p w:rsidR="008F042D" w:rsidRDefault="008F042D" w:rsidP="008F042D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Strony ustalają następujące terminy wykonania przedmiotu umowy określonego w § 1 </w:t>
      </w:r>
      <w:r>
        <w:rPr>
          <w:rFonts w:ascii="Verdana" w:hAnsi="Verdana"/>
          <w:sz w:val="20"/>
          <w:szCs w:val="20"/>
        </w:rPr>
        <w:lastRenderedPageBreak/>
        <w:t>ust. 1:</w:t>
      </w:r>
    </w:p>
    <w:p w:rsidR="008F042D" w:rsidRDefault="008F042D" w:rsidP="008F042D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postawienie w siedzibie Zamawiającego 5 pojemników-szafek wyposażonych we </w:t>
      </w:r>
      <w:proofErr w:type="spellStart"/>
      <w:r>
        <w:rPr>
          <w:rFonts w:ascii="Verdana" w:hAnsi="Verdana"/>
          <w:sz w:val="20"/>
          <w:szCs w:val="20"/>
        </w:rPr>
        <w:t>wrzutnię</w:t>
      </w:r>
      <w:proofErr w:type="spellEnd"/>
      <w:r>
        <w:rPr>
          <w:rFonts w:ascii="Verdana" w:hAnsi="Verdana"/>
          <w:sz w:val="20"/>
          <w:szCs w:val="20"/>
        </w:rPr>
        <w:t>, bezpieczny worek o pojemności 240l, plombę, nastąpi w terminie 14 dni od dnia podpisania umowy;</w:t>
      </w:r>
    </w:p>
    <w:p w:rsidR="008F042D" w:rsidRDefault="008F042D" w:rsidP="008F042D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czas reakcji Wykonawcy na zgłoszenie przez Zamawiającego gotowości odbioru worków z dokumentacją niearchiwalną nastąpi w terminie do 48 godzin w dni robocze. Przez czas reakcji na zgłoszenie rozumie się czas, jaki upłynie od momentu zgłoszenia na adres poczty el</w:t>
      </w:r>
      <w:r w:rsidR="0018630A">
        <w:rPr>
          <w:rFonts w:ascii="Verdana" w:hAnsi="Verdana"/>
          <w:sz w:val="20"/>
          <w:szCs w:val="20"/>
        </w:rPr>
        <w:t>ektronicznej Wykonawcy ………………. d</w:t>
      </w:r>
      <w:r>
        <w:rPr>
          <w:rFonts w:ascii="Verdana" w:hAnsi="Verdana"/>
          <w:sz w:val="20"/>
          <w:szCs w:val="20"/>
        </w:rPr>
        <w:t>o mome</w:t>
      </w:r>
      <w:r w:rsidR="0097118F">
        <w:rPr>
          <w:rFonts w:ascii="Verdana" w:hAnsi="Verdana"/>
          <w:sz w:val="20"/>
          <w:szCs w:val="20"/>
        </w:rPr>
        <w:t>ntu przybycia Wykonawcy do Sądu;</w:t>
      </w:r>
    </w:p>
    <w:p w:rsidR="008F042D" w:rsidRDefault="008F042D" w:rsidP="008F042D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oświadcza, że przedmiot umowy wykona samodzielnie</w:t>
      </w:r>
      <w:r w:rsidR="0018630A">
        <w:rPr>
          <w:rFonts w:ascii="Verdana" w:hAnsi="Verdana"/>
          <w:sz w:val="20"/>
          <w:szCs w:val="20"/>
        </w:rPr>
        <w:t>.</w:t>
      </w:r>
    </w:p>
    <w:p w:rsidR="008F042D" w:rsidRPr="006822B1" w:rsidRDefault="008F042D" w:rsidP="008F042D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6822B1">
        <w:rPr>
          <w:rFonts w:ascii="Verdana" w:hAnsi="Verdana"/>
          <w:sz w:val="20"/>
          <w:lang w:val="pl"/>
        </w:rPr>
        <w:t>Wykonawca umożliwi upoważnionemu pracownikowi Zamawiającego obserwowanie procesu niszcze</w:t>
      </w:r>
      <w:r w:rsidR="0063142A">
        <w:rPr>
          <w:rFonts w:ascii="Verdana" w:hAnsi="Verdana"/>
          <w:sz w:val="20"/>
          <w:lang w:val="pl"/>
        </w:rPr>
        <w:t>nia dokumentacji niearchiwalnej.</w:t>
      </w:r>
    </w:p>
    <w:p w:rsidR="008F042D" w:rsidRPr="005A7B34" w:rsidRDefault="008F042D" w:rsidP="008F042D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6822B1">
        <w:rPr>
          <w:rFonts w:ascii="Verdana" w:hAnsi="Verdana"/>
          <w:sz w:val="20"/>
          <w:lang w:val="pl"/>
        </w:rPr>
        <w:t>Zamawiający nie dopuszcza niszczenia dokumentacji niearchiwalnej w siedzibie Zamawiającego przy wykorzystaniu urządzeń przenośnych.</w:t>
      </w:r>
    </w:p>
    <w:p w:rsidR="008F042D" w:rsidRDefault="008F042D" w:rsidP="008F042D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oświadcza, że posiada ubezpieczenie od odpowiedzialności cywilnej za szkody wynikłe z tytułu prowadzonej działalności gospodarczej.</w:t>
      </w:r>
    </w:p>
    <w:p w:rsidR="0095507D" w:rsidRPr="0095507D" w:rsidRDefault="0095507D" w:rsidP="0095507D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5507D">
        <w:rPr>
          <w:rFonts w:ascii="Verdana" w:hAnsi="Verdana"/>
          <w:sz w:val="20"/>
        </w:rPr>
        <w:t>Wykonawca zobowiązuje się do realizacji umowy przy użyciu własnego transportu, sprzętu oraz materiałów i własnych pracowników na własny koszt.</w:t>
      </w:r>
      <w:r w:rsidRPr="00BE41E7">
        <w:rPr>
          <w:noProof/>
          <w:lang w:eastAsia="pl-PL"/>
        </w:rPr>
        <w:drawing>
          <wp:inline distT="0" distB="0" distL="0" distR="0" wp14:anchorId="611861E5" wp14:editId="7F706927">
            <wp:extent cx="8255" cy="82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07D" w:rsidRPr="009A4AEF" w:rsidRDefault="0095507D" w:rsidP="0095507D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5507D">
        <w:rPr>
          <w:rFonts w:ascii="Verdana" w:hAnsi="Verdana"/>
          <w:sz w:val="20"/>
        </w:rPr>
        <w:t xml:space="preserve">Wykonawca oświadcza, że posiada odpowiednie kwalifikacje, doświadczenie </w:t>
      </w:r>
      <w:r w:rsidRPr="0095507D">
        <w:rPr>
          <w:rFonts w:ascii="Verdana" w:hAnsi="Verdana"/>
          <w:sz w:val="20"/>
        </w:rPr>
        <w:br/>
        <w:t>i zaplecze techniczne niezbędne do prawidłowego wykonania umowy.</w:t>
      </w:r>
    </w:p>
    <w:p w:rsidR="009A4AEF" w:rsidRDefault="009A4AEF" w:rsidP="009A4AEF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4AEF">
        <w:rPr>
          <w:rFonts w:ascii="Verdana" w:hAnsi="Verdana"/>
          <w:sz w:val="20"/>
          <w:szCs w:val="20"/>
        </w:rPr>
        <w:t xml:space="preserve">Wykonawca zobowiązany jest do posiadania aktualnej polisy ubezpieczeniowej od odpowiedzialności cywilnej. </w:t>
      </w:r>
    </w:p>
    <w:p w:rsidR="009A4AEF" w:rsidRDefault="009A4AEF" w:rsidP="009A4AEF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4AEF">
        <w:rPr>
          <w:rFonts w:ascii="Verdana" w:hAnsi="Verdana"/>
          <w:sz w:val="20"/>
          <w:szCs w:val="20"/>
        </w:rPr>
        <w:t>Wykonawca oświadcza, że jest ubezpieczony od odpowiedzialności cywilnej w zakresie prowadzonej działalności gospodarczej, obejmującej przedmiot zamówienia, na podstawie polisy ……………………z dnia …………………..., na sumę ………………..PLN, ważnej do dnia……………….. Kopia polisy stanowi załącznik nr 2 do niniejszej umowy. W przypadku jakichkolwiek zmian dotyczących ubezpieczenia, Wykonawca zobowiązany jest poinformować o tym niezwłocznie Zamawiającego na piśmie. Brak ważnego ubezpieczenia OC w czasie trwania niniejszej umowy, uprawnia Zamawiającego do zawarcia na koszt Wykonawcy umowy ubezpieczenia na warunkach określonych w niniejszym paragrafie, do czego Wykonawca niniejszym upoważnia Zamawiającego. Zamawiający ma prawo do pokrycia kosztów zawarcia umowy ubezpieczenia poprzez pomniejszenie wynagrodzenia Wykonawcy.</w:t>
      </w:r>
    </w:p>
    <w:p w:rsidR="009A4AEF" w:rsidRDefault="009A4AEF" w:rsidP="009A4AEF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4AEF">
        <w:rPr>
          <w:rFonts w:ascii="Verdana" w:hAnsi="Verdana"/>
          <w:sz w:val="20"/>
          <w:szCs w:val="20"/>
        </w:rPr>
        <w:t>Wykonawca zobowiązany jest utrzymywać ubezpieczenie przez cały okres realizacji przedmiotu umowy tj. do czasu odbioru przedmiotu umowy.</w:t>
      </w:r>
    </w:p>
    <w:p w:rsidR="0014034A" w:rsidRPr="009A4AEF" w:rsidRDefault="009A4AEF" w:rsidP="009A4AEF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4AEF">
        <w:rPr>
          <w:rFonts w:ascii="Verdana" w:hAnsi="Verdana"/>
          <w:sz w:val="20"/>
          <w:szCs w:val="20"/>
        </w:rPr>
        <w:t>W przypadku, gdy okres ubezpieczenia upływa wcześniej niż termin zakończenia realizacji umowy, Wykonawca zobowiązany jest również przedłożyć, nie później niż 3 dni przed upływem terminu obowiązywania ubezpieczenia, kopię dowodu jest przedłużenia – pod rygorem zawarcia umowy ubezpieczenia lub przedłużenia ubezpieczenia przez Zamawiającego na koszt Wykonawcy.</w:t>
      </w:r>
    </w:p>
    <w:p w:rsidR="00883E50" w:rsidRPr="00E95D69" w:rsidRDefault="00883E50" w:rsidP="00883E50">
      <w:pPr>
        <w:spacing w:before="240" w:after="0"/>
        <w:jc w:val="center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b/>
          <w:bCs/>
          <w:sz w:val="20"/>
          <w:szCs w:val="20"/>
        </w:rPr>
        <w:t>§ 2</w:t>
      </w:r>
    </w:p>
    <w:p w:rsidR="00883E50" w:rsidRPr="00E95D69" w:rsidRDefault="007173AE" w:rsidP="00883E50">
      <w:pPr>
        <w:pStyle w:val="Nagwek1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Powierzenie przetwarzania danych osobowych</w:t>
      </w:r>
    </w:p>
    <w:p w:rsidR="0014034A" w:rsidRPr="00E95D69" w:rsidRDefault="0014034A" w:rsidP="0014034A">
      <w:pPr>
        <w:pStyle w:val="Teksttreci20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rFonts w:ascii="Verdana" w:hAnsi="Verdana" w:cs="Times New Roman"/>
          <w:sz w:val="20"/>
          <w:szCs w:val="20"/>
        </w:rPr>
      </w:pPr>
    </w:p>
    <w:p w:rsidR="008711B3" w:rsidRPr="00FC15D8" w:rsidRDefault="008711B3" w:rsidP="008711B3">
      <w:pPr>
        <w:pStyle w:val="Akapitzlist"/>
        <w:numPr>
          <w:ilvl w:val="0"/>
          <w:numId w:val="27"/>
        </w:numPr>
        <w:spacing w:before="160" w:after="160" w:line="259" w:lineRule="auto"/>
        <w:ind w:left="426" w:hanging="426"/>
        <w:jc w:val="both"/>
        <w:rPr>
          <w:rFonts w:ascii="Verdana" w:hAnsi="Verdana" w:cstheme="minorHAnsi"/>
          <w:bCs/>
          <w:sz w:val="20"/>
          <w:szCs w:val="20"/>
        </w:rPr>
      </w:pPr>
      <w:r w:rsidRPr="00D9388A">
        <w:rPr>
          <w:rFonts w:ascii="Verdana" w:eastAsia="Arial" w:hAnsi="Verdana" w:cs="Arial"/>
          <w:sz w:val="20"/>
          <w:szCs w:val="20"/>
        </w:rPr>
        <w:t xml:space="preserve">Wszelkie Zleceniodawca oświadcza, że przekazywane w ramach Umowy nośniki danych zawierają dane osobowe i podlegają ochronie na zasadach przewidzianych </w:t>
      </w:r>
      <w:r>
        <w:rPr>
          <w:rFonts w:ascii="Verdana" w:eastAsia="Arial" w:hAnsi="Verdana" w:cs="Arial"/>
          <w:sz w:val="20"/>
          <w:szCs w:val="20"/>
        </w:rPr>
        <w:br/>
      </w:r>
      <w:r w:rsidRPr="00D9388A">
        <w:rPr>
          <w:rFonts w:ascii="Verdana" w:eastAsia="Arial" w:hAnsi="Verdana" w:cs="Arial"/>
          <w:sz w:val="20"/>
          <w:szCs w:val="20"/>
        </w:rPr>
        <w:t xml:space="preserve">w przepisach prawa w tym przepisach Rozporządzenia Parlamentu Europejskiego </w:t>
      </w:r>
      <w:r>
        <w:rPr>
          <w:rFonts w:ascii="Verdana" w:eastAsia="Arial" w:hAnsi="Verdana" w:cs="Arial"/>
          <w:sz w:val="20"/>
          <w:szCs w:val="20"/>
        </w:rPr>
        <w:br/>
      </w:r>
      <w:r w:rsidRPr="00D9388A">
        <w:rPr>
          <w:rFonts w:ascii="Verdana" w:eastAsia="Arial" w:hAnsi="Verdana" w:cs="Arial"/>
          <w:sz w:val="20"/>
          <w:szCs w:val="20"/>
        </w:rPr>
        <w:t>i Rady (UE) 2016/679 z dnia 27.04.2016 r. w sprawie ochrony osób fizycznych w związku z przetwarzaniem danych osobowych i w sprawie swobodnego przepływu takich danych oraz uchylenia dyrektywy 95/46/WE (dalej zwane „RODO”) oraz</w:t>
      </w:r>
      <w:r w:rsidRPr="00FC15D8">
        <w:rPr>
          <w:rFonts w:ascii="Verdana" w:hAnsi="Verdana" w:cstheme="minorHAnsi"/>
          <w:bCs/>
          <w:sz w:val="20"/>
          <w:szCs w:val="20"/>
        </w:rPr>
        <w:t xml:space="preserve"> </w:t>
      </w:r>
      <w:r w:rsidRPr="00FC15D8">
        <w:rPr>
          <w:rFonts w:ascii="Verdana" w:hAnsi="Verdana" w:cstheme="minorHAnsi"/>
          <w:sz w:val="20"/>
          <w:szCs w:val="20"/>
        </w:rPr>
        <w:t xml:space="preserve">ustawy </w:t>
      </w:r>
      <w:r w:rsidRPr="00FC15D8">
        <w:rPr>
          <w:rFonts w:ascii="Verdana" w:hAnsi="Verdana" w:cstheme="minorHAnsi"/>
          <w:sz w:val="20"/>
          <w:szCs w:val="20"/>
        </w:rPr>
        <w:lastRenderedPageBreak/>
        <w:t>z dn. 14 grudnia 2018 r. o ochronie danych osobowych przetwarzanych w związku z zapobieganiem i zwalczaniem przestępczości (Dz.U. 2019 poz. 125)</w:t>
      </w:r>
      <w:r w:rsidRPr="00FC15D8">
        <w:rPr>
          <w:rFonts w:ascii="Verdana" w:hAnsi="Verdana" w:cstheme="minorHAnsi"/>
          <w:bCs/>
          <w:sz w:val="20"/>
          <w:szCs w:val="20"/>
        </w:rPr>
        <w:t>.</w:t>
      </w:r>
    </w:p>
    <w:p w:rsidR="008711B3" w:rsidRPr="00FC15D8" w:rsidRDefault="008711B3" w:rsidP="008711B3">
      <w:pPr>
        <w:pStyle w:val="Akapitzlist"/>
        <w:numPr>
          <w:ilvl w:val="0"/>
          <w:numId w:val="27"/>
        </w:numPr>
        <w:spacing w:before="160" w:after="160" w:line="259" w:lineRule="auto"/>
        <w:ind w:left="426" w:hanging="426"/>
        <w:jc w:val="both"/>
        <w:rPr>
          <w:rFonts w:ascii="Verdana" w:hAnsi="Verdana" w:cstheme="minorHAnsi"/>
          <w:bCs/>
          <w:sz w:val="20"/>
          <w:szCs w:val="20"/>
        </w:rPr>
      </w:pPr>
      <w:r w:rsidRPr="00FC15D8">
        <w:rPr>
          <w:rFonts w:ascii="Verdana" w:hAnsi="Verdana" w:cstheme="minorHAnsi"/>
          <w:b/>
          <w:bCs/>
          <w:sz w:val="20"/>
          <w:szCs w:val="20"/>
        </w:rPr>
        <w:t>Zleceniodawca</w:t>
      </w:r>
      <w:r w:rsidRPr="00FC15D8">
        <w:rPr>
          <w:rFonts w:ascii="Verdana" w:hAnsi="Verdana" w:cstheme="minorHAnsi"/>
          <w:bCs/>
          <w:sz w:val="20"/>
          <w:szCs w:val="20"/>
        </w:rPr>
        <w:t xml:space="preserve"> oświadcza, że jest </w:t>
      </w:r>
      <w:r w:rsidRPr="00FC15D8">
        <w:rPr>
          <w:rFonts w:ascii="Verdana" w:hAnsi="Verdana" w:cstheme="minorHAnsi"/>
          <w:b/>
          <w:bCs/>
          <w:sz w:val="20"/>
          <w:szCs w:val="20"/>
        </w:rPr>
        <w:t>administratorem</w:t>
      </w:r>
      <w:r w:rsidRPr="00FC15D8">
        <w:rPr>
          <w:rFonts w:ascii="Verdana" w:hAnsi="Verdana" w:cstheme="minorHAnsi"/>
          <w:bCs/>
          <w:sz w:val="20"/>
          <w:szCs w:val="20"/>
        </w:rPr>
        <w:t xml:space="preserve"> danych osobowych które w związku z realizacją Umowy powierza do przetwarzania Zleceniobiorcy, jako </w:t>
      </w:r>
      <w:r w:rsidRPr="00FC15D8">
        <w:rPr>
          <w:rFonts w:ascii="Verdana" w:hAnsi="Verdana" w:cstheme="minorHAnsi"/>
          <w:b/>
          <w:bCs/>
          <w:sz w:val="20"/>
          <w:szCs w:val="20"/>
        </w:rPr>
        <w:t>podmiotowi przetwarzającemu</w:t>
      </w:r>
      <w:r w:rsidRPr="00FC15D8">
        <w:rPr>
          <w:rFonts w:ascii="Verdana" w:hAnsi="Verdana" w:cstheme="minorHAnsi"/>
          <w:bCs/>
          <w:sz w:val="20"/>
          <w:szCs w:val="20"/>
        </w:rPr>
        <w:t xml:space="preserve"> oraz, że jest uprawniony do ich przetwarzania </w:t>
      </w:r>
      <w:r>
        <w:rPr>
          <w:rFonts w:ascii="Verdana" w:hAnsi="Verdana" w:cstheme="minorHAnsi"/>
          <w:bCs/>
          <w:sz w:val="20"/>
          <w:szCs w:val="20"/>
        </w:rPr>
        <w:br/>
      </w:r>
      <w:r w:rsidRPr="00FC15D8">
        <w:rPr>
          <w:rFonts w:ascii="Verdana" w:hAnsi="Verdana" w:cstheme="minorHAnsi"/>
          <w:bCs/>
          <w:sz w:val="20"/>
          <w:szCs w:val="20"/>
        </w:rPr>
        <w:t xml:space="preserve">i powierzenia do przetwarzania w zakresie, celu oraz na warunkach określonych w </w:t>
      </w:r>
      <w:r w:rsidRPr="00A43B08">
        <w:rPr>
          <w:rFonts w:ascii="Verdana" w:hAnsi="Verdana" w:cstheme="minorHAnsi"/>
          <w:bCs/>
          <w:sz w:val="20"/>
          <w:szCs w:val="20"/>
        </w:rPr>
        <w:t>niniejszej</w:t>
      </w:r>
      <w:r w:rsidRPr="00FC15D8">
        <w:rPr>
          <w:rFonts w:ascii="Verdana" w:hAnsi="Verdana" w:cstheme="minorHAnsi"/>
          <w:bCs/>
          <w:sz w:val="20"/>
          <w:szCs w:val="20"/>
        </w:rPr>
        <w:t xml:space="preserve"> Umowie.</w:t>
      </w:r>
    </w:p>
    <w:p w:rsidR="008711B3" w:rsidRPr="00FC15D8" w:rsidRDefault="008711B3" w:rsidP="008711B3">
      <w:pPr>
        <w:pStyle w:val="Akapitzlist"/>
        <w:numPr>
          <w:ilvl w:val="0"/>
          <w:numId w:val="27"/>
        </w:numPr>
        <w:spacing w:before="160" w:after="160" w:line="259" w:lineRule="auto"/>
        <w:ind w:left="426" w:hanging="426"/>
        <w:jc w:val="both"/>
        <w:rPr>
          <w:rFonts w:ascii="Verdana" w:hAnsi="Verdana" w:cstheme="minorHAnsi"/>
          <w:bCs/>
          <w:sz w:val="20"/>
          <w:szCs w:val="20"/>
        </w:rPr>
      </w:pPr>
      <w:r w:rsidRPr="00FC15D8">
        <w:rPr>
          <w:rFonts w:ascii="Verdana" w:hAnsi="Verdana" w:cstheme="minorHAnsi"/>
          <w:b/>
          <w:bCs/>
          <w:sz w:val="20"/>
          <w:szCs w:val="20"/>
        </w:rPr>
        <w:t>Podmiot przetwarzający</w:t>
      </w:r>
      <w:r w:rsidRPr="00FC15D8">
        <w:rPr>
          <w:rFonts w:ascii="Verdana" w:hAnsi="Verdana" w:cstheme="minorHAnsi"/>
          <w:bCs/>
          <w:sz w:val="20"/>
          <w:szCs w:val="20"/>
        </w:rPr>
        <w:t xml:space="preserve"> oświadcza, że posiada wiedzę, odpowiednie środki techniczne i organizacyjne w zakresie przetwarzania danych osobowych a przyjęty przez niego system przetwarzania (w tym niszczenia) danych osobowych spełnia wymogi prawa, w tym przepisy RODO.</w:t>
      </w:r>
    </w:p>
    <w:p w:rsidR="008711B3" w:rsidRPr="00FC15D8" w:rsidRDefault="008711B3" w:rsidP="008711B3">
      <w:pPr>
        <w:pStyle w:val="Akapitzlist"/>
        <w:numPr>
          <w:ilvl w:val="0"/>
          <w:numId w:val="27"/>
        </w:numPr>
        <w:spacing w:before="160" w:after="160" w:line="259" w:lineRule="auto"/>
        <w:ind w:left="426" w:hanging="426"/>
        <w:jc w:val="both"/>
        <w:rPr>
          <w:rFonts w:ascii="Verdana" w:hAnsi="Verdana" w:cstheme="minorHAnsi"/>
          <w:bCs/>
          <w:sz w:val="20"/>
          <w:szCs w:val="20"/>
        </w:rPr>
      </w:pPr>
      <w:r w:rsidRPr="00FC15D8">
        <w:rPr>
          <w:rFonts w:ascii="Verdana" w:hAnsi="Verdana" w:cstheme="minorHAnsi"/>
          <w:b/>
          <w:bCs/>
          <w:sz w:val="20"/>
          <w:szCs w:val="20"/>
        </w:rPr>
        <w:t>Podmiot przetwarzający</w:t>
      </w:r>
      <w:r w:rsidRPr="00FC15D8">
        <w:rPr>
          <w:rFonts w:ascii="Verdana" w:hAnsi="Verdana" w:cstheme="minorHAnsi"/>
          <w:bCs/>
          <w:sz w:val="20"/>
          <w:szCs w:val="20"/>
        </w:rPr>
        <w:t xml:space="preserve"> zobowiązuje się do przetwarzania powierzonych mu danych osobowych: </w:t>
      </w:r>
    </w:p>
    <w:p w:rsidR="008711B3" w:rsidRPr="004D48BE" w:rsidRDefault="008711B3" w:rsidP="008711B3">
      <w:pPr>
        <w:pStyle w:val="Default"/>
        <w:numPr>
          <w:ilvl w:val="0"/>
          <w:numId w:val="2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4D48BE">
        <w:rPr>
          <w:rFonts w:cs="Times New Roman"/>
          <w:color w:val="auto"/>
          <w:sz w:val="20"/>
          <w:szCs w:val="20"/>
        </w:rPr>
        <w:t xml:space="preserve">jedynie w zakresie, celu oraz na warunkach przewidzianych w Umowie a także obowiązujących przepisach prawa, </w:t>
      </w:r>
    </w:p>
    <w:p w:rsidR="008711B3" w:rsidRPr="004D48BE" w:rsidRDefault="008711B3" w:rsidP="008711B3">
      <w:pPr>
        <w:pStyle w:val="Default"/>
        <w:numPr>
          <w:ilvl w:val="0"/>
          <w:numId w:val="2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4D48BE">
        <w:rPr>
          <w:rFonts w:cs="Times New Roman"/>
          <w:color w:val="auto"/>
          <w:sz w:val="20"/>
          <w:szCs w:val="20"/>
        </w:rPr>
        <w:t>w okresie obowiązywania Umowy, chyba, że co innego wynika z obowiązujących przepisów prawa,</w:t>
      </w:r>
    </w:p>
    <w:p w:rsidR="008711B3" w:rsidRPr="00FC15D8" w:rsidRDefault="008711B3" w:rsidP="008711B3">
      <w:pPr>
        <w:pStyle w:val="Default"/>
        <w:numPr>
          <w:ilvl w:val="0"/>
          <w:numId w:val="2"/>
        </w:num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4D48BE">
        <w:rPr>
          <w:rFonts w:cs="Times New Roman"/>
          <w:color w:val="auto"/>
          <w:sz w:val="20"/>
          <w:szCs w:val="20"/>
        </w:rPr>
        <w:t>jedynie na udokumentowane polecenie Administratora, przy czym za takie polecenie uznaje się w szczególności zadania zlecone do wykonania Umową</w:t>
      </w:r>
      <w:r w:rsidRPr="00FC15D8">
        <w:rPr>
          <w:rFonts w:cstheme="minorHAnsi"/>
          <w:bCs/>
          <w:sz w:val="20"/>
          <w:szCs w:val="20"/>
        </w:rPr>
        <w:t>.</w:t>
      </w:r>
    </w:p>
    <w:p w:rsidR="008711B3" w:rsidRPr="00FC15D8" w:rsidRDefault="008711B3" w:rsidP="008711B3">
      <w:pPr>
        <w:pStyle w:val="Akapitzlist"/>
        <w:numPr>
          <w:ilvl w:val="0"/>
          <w:numId w:val="27"/>
        </w:numPr>
        <w:spacing w:before="160" w:after="160" w:line="259" w:lineRule="auto"/>
        <w:ind w:left="426" w:hanging="426"/>
        <w:jc w:val="both"/>
        <w:rPr>
          <w:rFonts w:ascii="Verdana" w:hAnsi="Verdana" w:cstheme="minorHAnsi"/>
          <w:bCs/>
          <w:sz w:val="20"/>
          <w:szCs w:val="20"/>
        </w:rPr>
      </w:pPr>
      <w:r w:rsidRPr="00FC15D8">
        <w:rPr>
          <w:rFonts w:ascii="Verdana" w:hAnsi="Verdana" w:cstheme="minorHAnsi"/>
          <w:bCs/>
          <w:sz w:val="20"/>
          <w:szCs w:val="20"/>
        </w:rPr>
        <w:t xml:space="preserve">Charakter i cel przetwarzania danych osobowych wynikają z Umowy. W szczególności charakter przetwarzania określony jest rolą </w:t>
      </w:r>
      <w:r w:rsidRPr="00FC15D8">
        <w:rPr>
          <w:rFonts w:ascii="Verdana" w:hAnsi="Verdana" w:cstheme="minorHAnsi"/>
          <w:b/>
          <w:bCs/>
          <w:sz w:val="20"/>
          <w:szCs w:val="20"/>
        </w:rPr>
        <w:t xml:space="preserve">podmiotu przetwarzającego, który </w:t>
      </w:r>
      <w:r w:rsidRPr="00FC15D8">
        <w:rPr>
          <w:rFonts w:ascii="Verdana" w:hAnsi="Verdana" w:cstheme="minorHAnsi"/>
          <w:bCs/>
          <w:sz w:val="20"/>
          <w:szCs w:val="20"/>
        </w:rPr>
        <w:t xml:space="preserve">świadczy usługi polegające na bezzwrotnym i ostatecznym zniszczeniu nośników danych, celem przetwarzania danych osobowych jest umożliwienie </w:t>
      </w:r>
      <w:r w:rsidRPr="00FC15D8">
        <w:rPr>
          <w:rFonts w:ascii="Verdana" w:hAnsi="Verdana" w:cstheme="minorHAnsi"/>
          <w:b/>
          <w:bCs/>
          <w:sz w:val="20"/>
          <w:szCs w:val="20"/>
        </w:rPr>
        <w:t>Administratorowi</w:t>
      </w:r>
      <w:r w:rsidRPr="00FC15D8">
        <w:rPr>
          <w:rFonts w:ascii="Verdana" w:hAnsi="Verdana" w:cstheme="minorHAnsi"/>
          <w:bCs/>
          <w:sz w:val="20"/>
          <w:szCs w:val="20"/>
        </w:rPr>
        <w:t xml:space="preserve"> wywiązanie się z obowiązków wynikających z zawartych umów jak również przepisów prawa.</w:t>
      </w:r>
    </w:p>
    <w:p w:rsidR="008711B3" w:rsidRPr="00FC15D8" w:rsidRDefault="008711B3" w:rsidP="008711B3">
      <w:pPr>
        <w:numPr>
          <w:ilvl w:val="0"/>
          <w:numId w:val="27"/>
        </w:numPr>
        <w:spacing w:after="0" w:line="259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FC15D8">
        <w:rPr>
          <w:rFonts w:ascii="Verdana" w:hAnsi="Verdana" w:cstheme="minorHAnsi"/>
          <w:b/>
          <w:bCs/>
          <w:sz w:val="20"/>
          <w:szCs w:val="20"/>
        </w:rPr>
        <w:t>Podmiot przetwarzający</w:t>
      </w:r>
      <w:r w:rsidRPr="00FC15D8">
        <w:rPr>
          <w:rFonts w:ascii="Verdana" w:hAnsi="Verdana" w:cstheme="minorHAnsi"/>
          <w:sz w:val="20"/>
          <w:szCs w:val="20"/>
        </w:rPr>
        <w:t xml:space="preserve"> upoważniony jest do przetwarzania danych osobowych przekazanych przez Zleceniodawcę w postaci </w:t>
      </w:r>
      <w:r w:rsidRPr="00FC15D8">
        <w:rPr>
          <w:rFonts w:ascii="Verdana" w:hAnsi="Verdana" w:cstheme="minorHAnsi"/>
          <w:b/>
          <w:sz w:val="20"/>
          <w:szCs w:val="20"/>
        </w:rPr>
        <w:t>dokumentów niearchiwalnych</w:t>
      </w:r>
      <w:r w:rsidRPr="00FC15D8">
        <w:rPr>
          <w:rFonts w:ascii="Verdana" w:hAnsi="Verdana" w:cstheme="minorHAnsi"/>
          <w:sz w:val="20"/>
          <w:szCs w:val="20"/>
        </w:rPr>
        <w:t xml:space="preserve"> </w:t>
      </w:r>
      <w:r w:rsidRPr="004D48BE">
        <w:rPr>
          <w:rFonts w:ascii="Verdana" w:hAnsi="Verdana" w:cstheme="minorHAnsi"/>
          <w:sz w:val="20"/>
          <w:szCs w:val="20"/>
        </w:rPr>
        <w:t>(</w:t>
      </w:r>
      <w:r>
        <w:rPr>
          <w:rFonts w:ascii="Verdana" w:hAnsi="Verdana" w:cstheme="minorHAnsi"/>
          <w:sz w:val="20"/>
          <w:szCs w:val="20"/>
        </w:rPr>
        <w:t>np. błędnie wypełnionych dokumentów</w:t>
      </w:r>
      <w:r w:rsidRPr="004D48BE">
        <w:rPr>
          <w:rFonts w:ascii="Verdana" w:hAnsi="Verdana" w:cstheme="minorHAnsi"/>
          <w:sz w:val="20"/>
          <w:szCs w:val="20"/>
        </w:rPr>
        <w:t>)</w:t>
      </w:r>
      <w:r w:rsidRPr="00FC15D8">
        <w:rPr>
          <w:rFonts w:ascii="Verdana" w:hAnsi="Verdana" w:cstheme="minorHAnsi"/>
          <w:sz w:val="20"/>
          <w:szCs w:val="20"/>
        </w:rPr>
        <w:t>, w których znajdują się:</w:t>
      </w:r>
    </w:p>
    <w:p w:rsidR="008711B3" w:rsidRPr="00A43B08" w:rsidRDefault="008711B3" w:rsidP="008711B3">
      <w:pPr>
        <w:pStyle w:val="Default"/>
        <w:numPr>
          <w:ilvl w:val="0"/>
          <w:numId w:val="28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A43B08">
        <w:rPr>
          <w:rFonts w:cs="Times New Roman"/>
          <w:color w:val="auto"/>
          <w:sz w:val="20"/>
          <w:szCs w:val="20"/>
        </w:rPr>
        <w:t>dane osobowe stron i uczestników postępowań karnych i cywilnych np. protokołach, postanowieniach, zarządzeniach, i ich kopiach, w zakresie obejmującym dane osobowe zwykłe, tj. imię, nazwisko, PESEL, imiona rodziców, numer i seria dowodu osobistego, wynagrodzenie, wykształcenie, płeć, wiek, stan cywilny oraz dane szczególnych kategorii (wrażliwe) o karalności i stanie zdrowia uczestników postępowań;</w:t>
      </w:r>
    </w:p>
    <w:p w:rsidR="008711B3" w:rsidRPr="00FC15D8" w:rsidRDefault="008711B3" w:rsidP="008711B3">
      <w:pPr>
        <w:pStyle w:val="Akapitzlist"/>
        <w:numPr>
          <w:ilvl w:val="0"/>
          <w:numId w:val="27"/>
        </w:numPr>
        <w:spacing w:after="0" w:line="259" w:lineRule="auto"/>
        <w:ind w:left="426" w:hanging="426"/>
        <w:jc w:val="both"/>
        <w:rPr>
          <w:rFonts w:ascii="Verdana" w:hAnsi="Verdana" w:cstheme="minorHAnsi"/>
          <w:bCs/>
          <w:sz w:val="20"/>
          <w:szCs w:val="20"/>
        </w:rPr>
      </w:pPr>
      <w:r w:rsidRPr="00FC15D8">
        <w:rPr>
          <w:rFonts w:ascii="Verdana" w:hAnsi="Verdana" w:cstheme="minorHAnsi"/>
          <w:b/>
          <w:bCs/>
          <w:sz w:val="20"/>
          <w:szCs w:val="20"/>
        </w:rPr>
        <w:t>Podmiot przetwarzający</w:t>
      </w:r>
      <w:r w:rsidRPr="00FC15D8">
        <w:rPr>
          <w:rFonts w:ascii="Verdana" w:hAnsi="Verdana" w:cstheme="minorHAnsi"/>
          <w:bCs/>
          <w:sz w:val="20"/>
          <w:szCs w:val="20"/>
        </w:rPr>
        <w:t xml:space="preserve"> jest uprawniony do wykonywania następujących operacji na powierzonych mu danych osobowych: transport</w:t>
      </w:r>
      <w:r>
        <w:rPr>
          <w:rFonts w:ascii="Verdana" w:hAnsi="Verdana" w:cstheme="minorHAnsi"/>
          <w:bCs/>
          <w:sz w:val="20"/>
          <w:szCs w:val="20"/>
        </w:rPr>
        <w:t xml:space="preserve"> do miejsca niszczenia</w:t>
      </w:r>
      <w:r w:rsidRPr="00FC15D8">
        <w:rPr>
          <w:rFonts w:ascii="Verdana" w:hAnsi="Verdana" w:cstheme="minorHAnsi"/>
          <w:bCs/>
          <w:sz w:val="20"/>
          <w:szCs w:val="20"/>
        </w:rPr>
        <w:t>, czasowe przechowywanie</w:t>
      </w:r>
      <w:r>
        <w:rPr>
          <w:rFonts w:ascii="Verdana" w:hAnsi="Verdana" w:cstheme="minorHAnsi"/>
          <w:bCs/>
          <w:sz w:val="20"/>
          <w:szCs w:val="20"/>
        </w:rPr>
        <w:t xml:space="preserve"> do czasu zniszczenia</w:t>
      </w:r>
      <w:r w:rsidRPr="00FC15D8">
        <w:rPr>
          <w:rFonts w:ascii="Verdana" w:hAnsi="Verdana" w:cstheme="minorHAnsi"/>
          <w:bCs/>
          <w:sz w:val="20"/>
          <w:szCs w:val="20"/>
        </w:rPr>
        <w:t>,</w:t>
      </w:r>
      <w:r>
        <w:rPr>
          <w:rFonts w:ascii="Verdana" w:hAnsi="Verdana" w:cstheme="minorHAnsi"/>
          <w:bCs/>
          <w:sz w:val="20"/>
          <w:szCs w:val="20"/>
        </w:rPr>
        <w:t xml:space="preserve"> nie dłużej jednak niż 3 dni robocze,</w:t>
      </w:r>
      <w:r w:rsidRPr="00FC15D8">
        <w:rPr>
          <w:rFonts w:ascii="Verdana" w:hAnsi="Verdana" w:cstheme="minorHAnsi"/>
          <w:bCs/>
          <w:sz w:val="20"/>
          <w:szCs w:val="20"/>
        </w:rPr>
        <w:t xml:space="preserve"> bezpowrotne niszczenie.</w:t>
      </w:r>
    </w:p>
    <w:p w:rsidR="008711B3" w:rsidRPr="00FC15D8" w:rsidRDefault="008711B3" w:rsidP="008711B3">
      <w:pPr>
        <w:numPr>
          <w:ilvl w:val="0"/>
          <w:numId w:val="27"/>
        </w:numPr>
        <w:spacing w:after="0" w:line="259" w:lineRule="auto"/>
        <w:ind w:left="426" w:hanging="426"/>
        <w:jc w:val="both"/>
        <w:rPr>
          <w:rFonts w:ascii="Verdana" w:hAnsi="Verdana" w:cstheme="minorHAnsi"/>
          <w:bCs/>
          <w:sz w:val="20"/>
          <w:szCs w:val="20"/>
        </w:rPr>
      </w:pPr>
      <w:r w:rsidRPr="00FC15D8">
        <w:rPr>
          <w:rFonts w:ascii="Verdana" w:hAnsi="Verdana" w:cstheme="minorHAnsi"/>
          <w:bCs/>
          <w:sz w:val="20"/>
          <w:szCs w:val="20"/>
        </w:rPr>
        <w:t xml:space="preserve">W związku z przetwarzaniem powierzonych danych osobowych </w:t>
      </w:r>
      <w:r w:rsidRPr="00FC15D8">
        <w:rPr>
          <w:rFonts w:ascii="Verdana" w:hAnsi="Verdana" w:cstheme="minorHAnsi"/>
          <w:b/>
          <w:bCs/>
          <w:sz w:val="20"/>
          <w:szCs w:val="20"/>
        </w:rPr>
        <w:t>Podmiot przetwarzający</w:t>
      </w:r>
      <w:r w:rsidRPr="00FC15D8">
        <w:rPr>
          <w:rFonts w:ascii="Verdana" w:hAnsi="Verdana" w:cstheme="minorHAnsi"/>
          <w:bCs/>
          <w:sz w:val="20"/>
          <w:szCs w:val="20"/>
        </w:rPr>
        <w:t xml:space="preserve"> zobowiązuje się do:</w:t>
      </w:r>
    </w:p>
    <w:p w:rsidR="008711B3" w:rsidRPr="00D9388A" w:rsidRDefault="008711B3" w:rsidP="008711B3">
      <w:pPr>
        <w:pStyle w:val="Default"/>
        <w:numPr>
          <w:ilvl w:val="0"/>
          <w:numId w:val="30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D9388A">
        <w:rPr>
          <w:rFonts w:cs="Times New Roman"/>
          <w:color w:val="auto"/>
          <w:sz w:val="20"/>
          <w:szCs w:val="20"/>
        </w:rPr>
        <w:t>zapewnienia bezpieczeństwa powierzonym mu danym osobowym poprzez wdrożenie odpowiednich środków technicznych i organizacyjnych o jakich mowa w art. 32 RODO,</w:t>
      </w:r>
    </w:p>
    <w:p w:rsidR="008711B3" w:rsidRPr="00D9388A" w:rsidRDefault="008711B3" w:rsidP="008711B3">
      <w:pPr>
        <w:pStyle w:val="Default"/>
        <w:numPr>
          <w:ilvl w:val="0"/>
          <w:numId w:val="30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D9388A">
        <w:rPr>
          <w:rFonts w:cs="Times New Roman"/>
          <w:color w:val="auto"/>
          <w:sz w:val="20"/>
          <w:szCs w:val="20"/>
        </w:rPr>
        <w:t>zachowania w tajemnicy wszelkich danych osobowych, do których będzie miał dostęp w związku z wykonywaniem Umowy,</w:t>
      </w:r>
    </w:p>
    <w:p w:rsidR="008711B3" w:rsidRPr="00FC15D8" w:rsidRDefault="008711B3" w:rsidP="008711B3">
      <w:pPr>
        <w:pStyle w:val="Default"/>
        <w:numPr>
          <w:ilvl w:val="0"/>
          <w:numId w:val="30"/>
        </w:num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D9388A">
        <w:rPr>
          <w:rFonts w:cs="Times New Roman"/>
          <w:color w:val="auto"/>
          <w:sz w:val="20"/>
          <w:szCs w:val="20"/>
        </w:rPr>
        <w:t>prowadzenia rejestru wszystkich kategorii czynności przetwarzania, zawierającego informacje wskazane w art. 30 ust 2 RODO i na zasadach tam określonych.</w:t>
      </w:r>
    </w:p>
    <w:p w:rsidR="008711B3" w:rsidRPr="00FC15D8" w:rsidRDefault="008711B3" w:rsidP="008711B3">
      <w:pPr>
        <w:pStyle w:val="Akapitzlist"/>
        <w:numPr>
          <w:ilvl w:val="0"/>
          <w:numId w:val="27"/>
        </w:numPr>
        <w:spacing w:after="0" w:line="259" w:lineRule="auto"/>
        <w:ind w:left="426" w:hanging="426"/>
        <w:jc w:val="both"/>
        <w:rPr>
          <w:rFonts w:ascii="Verdana" w:hAnsi="Verdana" w:cstheme="minorHAnsi"/>
          <w:bCs/>
          <w:sz w:val="20"/>
          <w:szCs w:val="20"/>
        </w:rPr>
      </w:pPr>
      <w:r w:rsidRPr="00FC15D8">
        <w:rPr>
          <w:rFonts w:ascii="Verdana" w:hAnsi="Verdana" w:cstheme="minorHAnsi"/>
          <w:b/>
          <w:bCs/>
          <w:sz w:val="20"/>
          <w:szCs w:val="20"/>
        </w:rPr>
        <w:t>Podmiot przetwarzający</w:t>
      </w:r>
      <w:r w:rsidRPr="00FC15D8">
        <w:rPr>
          <w:rFonts w:ascii="Verdana" w:hAnsi="Verdana" w:cstheme="minorHAnsi"/>
          <w:sz w:val="20"/>
          <w:szCs w:val="20"/>
        </w:rPr>
        <w:t xml:space="preserve"> zobowiązuje się, że dostęp do przekazanych mu danych osobowych będą miały wyłącznie osoby:</w:t>
      </w:r>
    </w:p>
    <w:p w:rsidR="008711B3" w:rsidRPr="00D9388A" w:rsidRDefault="008711B3" w:rsidP="008711B3">
      <w:pPr>
        <w:pStyle w:val="Default"/>
        <w:numPr>
          <w:ilvl w:val="0"/>
          <w:numId w:val="31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D9388A">
        <w:rPr>
          <w:rFonts w:cs="Times New Roman"/>
          <w:color w:val="auto"/>
          <w:sz w:val="20"/>
          <w:szCs w:val="20"/>
        </w:rPr>
        <w:t xml:space="preserve">których dostęp do danych osobowych jest uzasadniony realizacją Umowy, </w:t>
      </w:r>
    </w:p>
    <w:p w:rsidR="008711B3" w:rsidRPr="00D9388A" w:rsidRDefault="008711B3" w:rsidP="008711B3">
      <w:pPr>
        <w:pStyle w:val="Default"/>
        <w:numPr>
          <w:ilvl w:val="0"/>
          <w:numId w:val="31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D9388A">
        <w:rPr>
          <w:rFonts w:cs="Times New Roman"/>
          <w:color w:val="auto"/>
          <w:sz w:val="20"/>
          <w:szCs w:val="20"/>
        </w:rPr>
        <w:lastRenderedPageBreak/>
        <w:t>posiadających stosowne upoważnienie nadane przez Zleceniobiorcę o którym mowa w art. 29 RODO,</w:t>
      </w:r>
    </w:p>
    <w:p w:rsidR="008711B3" w:rsidRPr="00D9388A" w:rsidRDefault="008711B3" w:rsidP="008711B3">
      <w:pPr>
        <w:pStyle w:val="Default"/>
        <w:numPr>
          <w:ilvl w:val="0"/>
          <w:numId w:val="31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D9388A">
        <w:rPr>
          <w:rFonts w:cs="Times New Roman"/>
          <w:color w:val="auto"/>
          <w:sz w:val="20"/>
          <w:szCs w:val="20"/>
        </w:rPr>
        <w:t>które zostały przeszkolone z zakresu przepisów dotyczących ochrony danych osobowych, a także zostały zobowiązane do zachowania bezterminowo w tajemnicy wszelkich powziętych na skutek przetwarzania danych informacji.</w:t>
      </w:r>
    </w:p>
    <w:p w:rsidR="008711B3" w:rsidRPr="00FC15D8" w:rsidRDefault="008711B3" w:rsidP="008711B3">
      <w:pPr>
        <w:pStyle w:val="Akapitzlist"/>
        <w:numPr>
          <w:ilvl w:val="0"/>
          <w:numId w:val="27"/>
        </w:numPr>
        <w:spacing w:after="160" w:line="259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FC15D8">
        <w:rPr>
          <w:rFonts w:ascii="Verdana" w:hAnsi="Verdana" w:cstheme="minorHAnsi"/>
          <w:b/>
          <w:bCs/>
          <w:sz w:val="20"/>
          <w:szCs w:val="20"/>
        </w:rPr>
        <w:t>Podmiot przetwarzający</w:t>
      </w: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, w miarę możliwości udzieli </w:t>
      </w:r>
      <w:r w:rsidRPr="00FC15D8">
        <w:rPr>
          <w:rFonts w:ascii="Verdana" w:hAnsi="Verdana" w:cstheme="minorHAnsi"/>
          <w:b/>
          <w:sz w:val="20"/>
          <w:szCs w:val="20"/>
          <w:lang w:eastAsia="ar-SA"/>
        </w:rPr>
        <w:t>Administratorowi</w:t>
      </w: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 pomocy przy wywiązywaniu się z obowiązków o których mowa w art. 32-36 RODO</w:t>
      </w:r>
      <w:r>
        <w:rPr>
          <w:rFonts w:ascii="Verdana" w:hAnsi="Verdana" w:cstheme="minorHAnsi"/>
          <w:sz w:val="20"/>
          <w:szCs w:val="20"/>
          <w:lang w:eastAsia="ar-SA"/>
        </w:rPr>
        <w:t>,</w:t>
      </w: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 a także obowiązków względem osób których dane osobowe są przetwarzane, o których mowa w rozdziale III RODO.</w:t>
      </w:r>
    </w:p>
    <w:p w:rsidR="008711B3" w:rsidRPr="00FC15D8" w:rsidRDefault="008711B3" w:rsidP="008711B3">
      <w:pPr>
        <w:pStyle w:val="Akapitzlist"/>
        <w:numPr>
          <w:ilvl w:val="0"/>
          <w:numId w:val="27"/>
        </w:numPr>
        <w:spacing w:after="160" w:line="259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Po stwierdzeniu naruszenia ochrony danych osobowych </w:t>
      </w:r>
      <w:r w:rsidRPr="00FC15D8">
        <w:rPr>
          <w:rFonts w:ascii="Verdana" w:hAnsi="Verdana" w:cstheme="minorHAnsi"/>
          <w:b/>
          <w:bCs/>
          <w:sz w:val="20"/>
          <w:szCs w:val="20"/>
        </w:rPr>
        <w:t>Podmiot przetwarzający</w:t>
      </w: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 zobowiązany jest do dokonania zgłoszenia tego faktu </w:t>
      </w:r>
      <w:r w:rsidRPr="00FC15D8">
        <w:rPr>
          <w:rFonts w:ascii="Verdana" w:hAnsi="Verdana" w:cstheme="minorHAnsi"/>
          <w:b/>
          <w:sz w:val="20"/>
          <w:szCs w:val="20"/>
          <w:lang w:eastAsia="ar-SA"/>
        </w:rPr>
        <w:t>Administratorowi</w:t>
      </w: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 bez zbędnej zwłoki, ale nie później niż w ciągu 48 godzin od czasu stwierdzenia naruszenia.</w:t>
      </w:r>
    </w:p>
    <w:p w:rsidR="008711B3" w:rsidRPr="00FC15D8" w:rsidRDefault="008711B3" w:rsidP="008711B3">
      <w:pPr>
        <w:pStyle w:val="Akapitzlist"/>
        <w:numPr>
          <w:ilvl w:val="0"/>
          <w:numId w:val="27"/>
        </w:numPr>
        <w:spacing w:after="160" w:line="259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FC15D8">
        <w:rPr>
          <w:rFonts w:ascii="Verdana" w:hAnsi="Verdana" w:cstheme="minorHAnsi"/>
          <w:b/>
          <w:sz w:val="20"/>
          <w:szCs w:val="20"/>
          <w:lang w:eastAsia="ar-SA"/>
        </w:rPr>
        <w:t>Administrator</w:t>
      </w: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 ma prawo do przeprowadzenia audytu mającego na celu kontrolę przetwarzania powierzonych danych osobowych z punktu widzenia zgodności z Umową i przepisami prawa. Audyt będzie realizowany w sposób niepowodujący nadmiernych obciążeń </w:t>
      </w:r>
      <w:r w:rsidRPr="00FC15D8">
        <w:rPr>
          <w:rFonts w:ascii="Verdana" w:hAnsi="Verdana" w:cstheme="minorHAnsi"/>
          <w:b/>
          <w:bCs/>
          <w:sz w:val="20"/>
          <w:szCs w:val="20"/>
        </w:rPr>
        <w:t>Podmiot</w:t>
      </w:r>
      <w:r>
        <w:rPr>
          <w:rFonts w:ascii="Verdana" w:hAnsi="Verdana" w:cstheme="minorHAnsi"/>
          <w:b/>
          <w:bCs/>
          <w:sz w:val="20"/>
          <w:szCs w:val="20"/>
        </w:rPr>
        <w:t>u</w:t>
      </w:r>
      <w:r w:rsidRPr="00FC15D8">
        <w:rPr>
          <w:rFonts w:ascii="Verdana" w:hAnsi="Verdana" w:cstheme="minorHAnsi"/>
          <w:b/>
          <w:bCs/>
          <w:sz w:val="20"/>
          <w:szCs w:val="20"/>
        </w:rPr>
        <w:t xml:space="preserve"> przetwarzającego</w:t>
      </w: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, w tym będzie prowadzony w godzinach pracy </w:t>
      </w:r>
      <w:r w:rsidRPr="00FC15D8">
        <w:rPr>
          <w:rFonts w:ascii="Verdana" w:hAnsi="Verdana" w:cstheme="minorHAnsi"/>
          <w:b/>
          <w:bCs/>
          <w:sz w:val="20"/>
          <w:szCs w:val="20"/>
        </w:rPr>
        <w:t>Podmiotu przetwarzającego</w:t>
      </w: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 po uprzednim zawiadomieniu Zleceniobiorcy z minimum 3-dniowym wyprzedzeniem.</w:t>
      </w:r>
      <w:r w:rsidRPr="00FC15D8">
        <w:rPr>
          <w:rFonts w:ascii="Verdana" w:hAnsi="Verdana" w:cstheme="minorHAnsi"/>
          <w:sz w:val="20"/>
          <w:szCs w:val="20"/>
        </w:rPr>
        <w:t xml:space="preserve"> </w:t>
      </w:r>
      <w:r w:rsidRPr="00FC15D8">
        <w:rPr>
          <w:rFonts w:ascii="Verdana" w:hAnsi="Verdana" w:cstheme="minorHAnsi"/>
          <w:b/>
          <w:bCs/>
          <w:sz w:val="20"/>
          <w:szCs w:val="20"/>
        </w:rPr>
        <w:t>Podmiot przetwarzający</w:t>
      </w: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 umożliwi przeprowadzenie audytu udostępniając audytorowi  informacje niezbędne do wykazania spełnienia obowiązków z art. 28 RODO.</w:t>
      </w:r>
      <w:r w:rsidRPr="00FC15D8">
        <w:rPr>
          <w:rFonts w:ascii="Verdana" w:hAnsi="Verdana" w:cstheme="minorHAnsi"/>
          <w:sz w:val="20"/>
          <w:szCs w:val="20"/>
        </w:rPr>
        <w:t xml:space="preserve"> </w:t>
      </w:r>
      <w:r w:rsidRPr="00FC15D8">
        <w:rPr>
          <w:rFonts w:ascii="Verdana" w:hAnsi="Verdana" w:cstheme="minorHAnsi"/>
          <w:sz w:val="20"/>
          <w:szCs w:val="20"/>
          <w:lang w:eastAsia="ar-SA"/>
        </w:rPr>
        <w:t>Audytor zobowiązany jest do zachowania poufności w zakresie wszelkich informacji powziętych w trakcie lub przy okazji prowadzenia audytu.</w:t>
      </w:r>
    </w:p>
    <w:p w:rsidR="008711B3" w:rsidRPr="00FC15D8" w:rsidRDefault="008711B3" w:rsidP="008711B3">
      <w:pPr>
        <w:numPr>
          <w:ilvl w:val="0"/>
          <w:numId w:val="27"/>
        </w:numPr>
        <w:spacing w:before="160" w:after="160" w:line="259" w:lineRule="auto"/>
        <w:ind w:left="426" w:hanging="426"/>
        <w:contextualSpacing/>
        <w:jc w:val="both"/>
        <w:rPr>
          <w:rFonts w:ascii="Verdana" w:hAnsi="Verdana" w:cstheme="minorHAnsi"/>
          <w:sz w:val="20"/>
          <w:szCs w:val="20"/>
        </w:rPr>
      </w:pP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Po zakończeniu Umowy, z uwagi na jej przedmiot, </w:t>
      </w:r>
      <w:r w:rsidRPr="00FC15D8">
        <w:rPr>
          <w:rFonts w:ascii="Verdana" w:hAnsi="Verdana" w:cstheme="minorHAnsi"/>
          <w:b/>
          <w:bCs/>
          <w:sz w:val="20"/>
          <w:szCs w:val="20"/>
        </w:rPr>
        <w:t>Podmiot przetwarzający</w:t>
      </w: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 zobowiązany jest do trwałego usunięcia wszelkich danych osobowych, do których miał dostęp w ramach realizacji przedmiotu Umowy, chyba że przepisy prawa nakazują przechowywanie przetwarzającemu danych osobowych i przekazania </w:t>
      </w:r>
      <w:r w:rsidRPr="00FC15D8">
        <w:rPr>
          <w:rFonts w:ascii="Verdana" w:hAnsi="Verdana" w:cstheme="minorHAnsi"/>
          <w:b/>
          <w:sz w:val="20"/>
          <w:szCs w:val="20"/>
          <w:lang w:eastAsia="ar-SA"/>
        </w:rPr>
        <w:t>Administratorowi</w:t>
      </w: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 stosownego protokołu.</w:t>
      </w:r>
    </w:p>
    <w:p w:rsidR="008711B3" w:rsidRPr="00FC15D8" w:rsidRDefault="008711B3" w:rsidP="008711B3">
      <w:pPr>
        <w:numPr>
          <w:ilvl w:val="0"/>
          <w:numId w:val="27"/>
        </w:numPr>
        <w:spacing w:before="160" w:after="160" w:line="259" w:lineRule="auto"/>
        <w:ind w:left="426" w:hanging="426"/>
        <w:contextualSpacing/>
        <w:jc w:val="both"/>
        <w:rPr>
          <w:rFonts w:ascii="Verdana" w:hAnsi="Verdana" w:cstheme="minorHAnsi"/>
          <w:sz w:val="20"/>
          <w:szCs w:val="20"/>
        </w:rPr>
      </w:pPr>
      <w:r w:rsidRPr="00FC15D8">
        <w:rPr>
          <w:rFonts w:ascii="Verdana" w:hAnsi="Verdana"/>
          <w:sz w:val="20"/>
          <w:szCs w:val="20"/>
        </w:rPr>
        <w:t xml:space="preserve">Strony niniejszej umowy zgodnie postanawiają, że </w:t>
      </w:r>
      <w:r w:rsidRPr="00FC15D8">
        <w:rPr>
          <w:rFonts w:ascii="Verdana" w:hAnsi="Verdana"/>
          <w:b/>
          <w:sz w:val="20"/>
          <w:szCs w:val="20"/>
        </w:rPr>
        <w:t>Administrator</w:t>
      </w:r>
      <w:r w:rsidRPr="00FC15D8">
        <w:rPr>
          <w:rFonts w:ascii="Verdana" w:hAnsi="Verdana"/>
          <w:sz w:val="20"/>
          <w:szCs w:val="20"/>
        </w:rPr>
        <w:t xml:space="preserve"> jest uprawniony do nałożenia kary umownej na Podmiot przetwarzający w wysokości 10.000 zł za każde stwierdzone naruszenie w zakresie bezpieczeństwa danych osobowych/bezpieczeństwa informacji. Naruszenie o którym mowa może polegać między innymi na:</w:t>
      </w:r>
    </w:p>
    <w:p w:rsidR="008711B3" w:rsidRPr="00D9388A" w:rsidRDefault="008711B3" w:rsidP="008711B3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D9388A">
        <w:rPr>
          <w:rFonts w:cs="Times New Roman"/>
          <w:color w:val="auto"/>
          <w:sz w:val="20"/>
          <w:szCs w:val="20"/>
        </w:rPr>
        <w:t>wyniesieniu bez zezwolenia Administratora poza obszar przetwarzania danych osobowych, danych osobowych/informacji w postaci elektronicznej lub tradycyjnej (papierowej) znalezionych podczas realizacji przedmiotu umowy w obszarze przetwarzania danych przez pracowników Podmiotu przetwarzającego;</w:t>
      </w:r>
    </w:p>
    <w:p w:rsidR="008711B3" w:rsidRPr="00D9388A" w:rsidRDefault="008711B3" w:rsidP="008711B3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D9388A">
        <w:rPr>
          <w:rFonts w:cs="Times New Roman"/>
          <w:color w:val="auto"/>
          <w:sz w:val="20"/>
          <w:szCs w:val="20"/>
        </w:rPr>
        <w:t xml:space="preserve">skopiowaniu, bez zezwolenia Administratora danych osobowych/informacji </w:t>
      </w:r>
      <w:r w:rsidRPr="00D9388A">
        <w:rPr>
          <w:rFonts w:cs="Times New Roman"/>
          <w:color w:val="auto"/>
          <w:sz w:val="20"/>
          <w:szCs w:val="20"/>
        </w:rPr>
        <w:br/>
        <w:t>w postaci tradycyjnej (papierowej) lub na elektroniczny nośnik informacji;</w:t>
      </w:r>
    </w:p>
    <w:p w:rsidR="008711B3" w:rsidRPr="00D9388A" w:rsidRDefault="008711B3" w:rsidP="008711B3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D9388A">
        <w:rPr>
          <w:rFonts w:cs="Times New Roman"/>
          <w:color w:val="auto"/>
          <w:sz w:val="20"/>
          <w:szCs w:val="20"/>
        </w:rPr>
        <w:t>każdym innym przetwarzaniu danych osobowych/informacji w postaci tradycyjnej lub elektronicznej bez zezwolenia Administratorowi przez pracowników Podmiotu przetwarzającego.</w:t>
      </w:r>
    </w:p>
    <w:p w:rsidR="008711B3" w:rsidRPr="00D562AF" w:rsidRDefault="008711B3" w:rsidP="008711B3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FC15D8">
        <w:rPr>
          <w:rFonts w:ascii="Verdana" w:eastAsia="Verdana" w:hAnsi="Verdana" w:cs="Verdana"/>
          <w:sz w:val="20"/>
        </w:rPr>
        <w:t xml:space="preserve">Kary umowne określone w ust. 14 płatne są w terminie 14 dni od daty otrzymania przez </w:t>
      </w:r>
      <w:r w:rsidRPr="00FC15D8">
        <w:rPr>
          <w:rFonts w:ascii="Verdana" w:hAnsi="Verdana" w:cstheme="minorHAnsi"/>
          <w:b/>
          <w:bCs/>
          <w:sz w:val="20"/>
          <w:szCs w:val="20"/>
        </w:rPr>
        <w:t>Podmiot przetwarzający</w:t>
      </w:r>
      <w:r w:rsidRPr="00FC15D8">
        <w:rPr>
          <w:rFonts w:ascii="Verdana" w:eastAsia="Verdana" w:hAnsi="Verdana" w:cs="Verdana"/>
          <w:sz w:val="20"/>
        </w:rPr>
        <w:t xml:space="preserve"> wezwania do ich zapłaty. </w:t>
      </w:r>
    </w:p>
    <w:p w:rsidR="008711B3" w:rsidRPr="00D562AF" w:rsidRDefault="008711B3" w:rsidP="008711B3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FC15D8">
        <w:rPr>
          <w:rFonts w:ascii="Verdana" w:eastAsia="Verdana" w:hAnsi="Verdana" w:cs="Verdana"/>
          <w:sz w:val="20"/>
        </w:rPr>
        <w:t xml:space="preserve">Kary mogą być również potrącone z wynagrodzenia </w:t>
      </w:r>
      <w:r w:rsidRPr="00FC15D8">
        <w:rPr>
          <w:rFonts w:ascii="Verdana" w:hAnsi="Verdana" w:cstheme="minorHAnsi"/>
          <w:b/>
          <w:bCs/>
          <w:sz w:val="20"/>
          <w:szCs w:val="20"/>
        </w:rPr>
        <w:t>Podmiotu przetwarzającego</w:t>
      </w:r>
      <w:r w:rsidRPr="00FC15D8">
        <w:rPr>
          <w:rFonts w:ascii="Verdana" w:eastAsia="Verdana" w:hAnsi="Verdana" w:cs="Verdana"/>
          <w:sz w:val="20"/>
        </w:rPr>
        <w:t xml:space="preserve">, na co </w:t>
      </w:r>
      <w:r w:rsidRPr="00FC15D8">
        <w:rPr>
          <w:rFonts w:ascii="Verdana" w:hAnsi="Verdana" w:cstheme="minorHAnsi"/>
          <w:b/>
          <w:bCs/>
          <w:sz w:val="20"/>
          <w:szCs w:val="20"/>
        </w:rPr>
        <w:t>Podmiot przetwarzający</w:t>
      </w:r>
      <w:r w:rsidRPr="00FC15D8">
        <w:rPr>
          <w:rFonts w:ascii="Verdana" w:eastAsia="Verdana" w:hAnsi="Verdana" w:cs="Verdana"/>
          <w:sz w:val="20"/>
        </w:rPr>
        <w:t xml:space="preserve"> niniejszym wyraża zgodę.</w:t>
      </w:r>
    </w:p>
    <w:p w:rsidR="008711B3" w:rsidRPr="004B39EE" w:rsidRDefault="008711B3" w:rsidP="004B39EE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FC15D8">
        <w:rPr>
          <w:rFonts w:ascii="Verdana" w:eastAsia="Verdana" w:hAnsi="Verdana" w:cs="Verdana"/>
          <w:sz w:val="20"/>
        </w:rPr>
        <w:t xml:space="preserve">Jeżeli na skutek naruszenia w zakresie bezpieczeństwa danych osobowych/bezpieczeństwa informacji powstanie szkoda przewyższająca zastrzeżoną karę umowną, bądź szkoda powstanie z innych przyczyn niż te, dla których zastrzeżono karę, </w:t>
      </w:r>
      <w:r w:rsidRPr="00FC15D8">
        <w:rPr>
          <w:rFonts w:ascii="Verdana" w:eastAsia="Verdana" w:hAnsi="Verdana" w:cs="Verdana"/>
          <w:b/>
          <w:sz w:val="20"/>
        </w:rPr>
        <w:t>Administratorowi</w:t>
      </w:r>
      <w:r w:rsidRPr="00FC15D8">
        <w:rPr>
          <w:rFonts w:ascii="Verdana" w:eastAsia="Verdana" w:hAnsi="Verdana" w:cs="Verdana"/>
          <w:sz w:val="20"/>
        </w:rPr>
        <w:t xml:space="preserve"> przysługuje prawo do dochodzenia pełnego odszkodowania na zasadach ogólnych.</w:t>
      </w:r>
    </w:p>
    <w:p w:rsidR="00356A44" w:rsidRPr="00356A44" w:rsidRDefault="00356A44" w:rsidP="00356A44">
      <w:pPr>
        <w:pStyle w:val="Standard"/>
        <w:tabs>
          <w:tab w:val="left" w:pos="0"/>
          <w:tab w:val="left" w:pos="426"/>
        </w:tabs>
        <w:spacing w:line="276" w:lineRule="auto"/>
        <w:ind w:left="1440"/>
        <w:jc w:val="both"/>
        <w:rPr>
          <w:rFonts w:ascii="Verdana" w:hAnsi="Verdana"/>
          <w:sz w:val="20"/>
        </w:rPr>
      </w:pPr>
    </w:p>
    <w:p w:rsidR="00095EC9" w:rsidRPr="00E95D69" w:rsidRDefault="00DD7618" w:rsidP="000E1B59">
      <w:pPr>
        <w:jc w:val="center"/>
        <w:rPr>
          <w:rFonts w:ascii="Verdana" w:hAnsi="Verdana"/>
          <w:b/>
          <w:sz w:val="20"/>
          <w:szCs w:val="20"/>
        </w:rPr>
      </w:pPr>
      <w:r w:rsidRPr="00E95D69">
        <w:rPr>
          <w:rFonts w:ascii="Verdana" w:hAnsi="Verdana"/>
          <w:b/>
          <w:sz w:val="20"/>
          <w:szCs w:val="20"/>
        </w:rPr>
        <w:t xml:space="preserve">§ </w:t>
      </w:r>
      <w:bookmarkStart w:id="1" w:name="bookmark4"/>
      <w:bookmarkEnd w:id="1"/>
      <w:r w:rsidR="00883E50" w:rsidRPr="00E95D69">
        <w:rPr>
          <w:rFonts w:ascii="Verdana" w:hAnsi="Verdana"/>
          <w:b/>
          <w:sz w:val="20"/>
          <w:szCs w:val="20"/>
        </w:rPr>
        <w:t>3</w:t>
      </w:r>
    </w:p>
    <w:p w:rsidR="00CC1C3C" w:rsidRPr="00E95D69" w:rsidRDefault="00DD7618" w:rsidP="008D6A77">
      <w:pPr>
        <w:jc w:val="center"/>
        <w:rPr>
          <w:rFonts w:ascii="Verdana" w:hAnsi="Verdana"/>
          <w:b/>
          <w:sz w:val="20"/>
          <w:szCs w:val="20"/>
        </w:rPr>
      </w:pPr>
      <w:bookmarkStart w:id="2" w:name="bookmark5"/>
      <w:bookmarkEnd w:id="2"/>
      <w:r w:rsidRPr="00E95D69">
        <w:rPr>
          <w:rFonts w:ascii="Verdana" w:hAnsi="Verdana"/>
          <w:b/>
          <w:sz w:val="20"/>
          <w:szCs w:val="20"/>
        </w:rPr>
        <w:t>Wynagrodzenie i płatności</w:t>
      </w:r>
    </w:p>
    <w:p w:rsidR="006D4FF6" w:rsidRDefault="00CC1C3C" w:rsidP="00681370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891623">
        <w:rPr>
          <w:rFonts w:ascii="Verdana" w:eastAsia="Arial" w:hAnsi="Verdana" w:cs="Arial"/>
          <w:sz w:val="20"/>
          <w:szCs w:val="20"/>
        </w:rPr>
        <w:t xml:space="preserve">Strony ustalają, </w:t>
      </w:r>
      <w:r w:rsidR="008B4EA9" w:rsidRPr="008B4EA9">
        <w:rPr>
          <w:rFonts w:ascii="Verdana" w:eastAsia="Arial" w:hAnsi="Verdana" w:cs="Arial"/>
          <w:sz w:val="20"/>
          <w:szCs w:val="20"/>
        </w:rPr>
        <w:t>że obowiązującą formą wynagrodzenia za przedmiot umowy określony w § 1 ust. 1 jest wynagrodzenie stanowiące iloczyn udokumentowanej liczby opróżnionych i zniszczonych worków z pojemnika-szafki przez stawkę …………….. zł brutto.</w:t>
      </w:r>
    </w:p>
    <w:p w:rsidR="006D4FF6" w:rsidRDefault="006D4FF6" w:rsidP="006D4FF6">
      <w:pPr>
        <w:pStyle w:val="Standard"/>
        <w:numPr>
          <w:ilvl w:val="0"/>
          <w:numId w:val="9"/>
        </w:numPr>
        <w:tabs>
          <w:tab w:val="left" w:pos="0"/>
          <w:tab w:val="left" w:pos="426"/>
        </w:tabs>
        <w:spacing w:line="276" w:lineRule="auto"/>
        <w:jc w:val="both"/>
        <w:rPr>
          <w:rFonts w:ascii="Verdana" w:hAnsi="Verdana"/>
          <w:sz w:val="20"/>
        </w:rPr>
      </w:pPr>
      <w:r w:rsidRPr="00576B54">
        <w:rPr>
          <w:rFonts w:ascii="Verdana" w:hAnsi="Verdana"/>
          <w:sz w:val="20"/>
        </w:rPr>
        <w:t>Strony</w:t>
      </w:r>
      <w:r>
        <w:rPr>
          <w:rFonts w:ascii="Verdana" w:hAnsi="Verdana"/>
          <w:sz w:val="20"/>
        </w:rPr>
        <w:t xml:space="preserve"> niniejszej umowy ustalają, że wysokość wynagrodzenia za wykonan</w:t>
      </w:r>
      <w:r w:rsidR="00382505">
        <w:rPr>
          <w:rFonts w:ascii="Verdana" w:hAnsi="Verdana"/>
          <w:sz w:val="20"/>
        </w:rPr>
        <w:t>ie całości przedmiotu umowy</w:t>
      </w:r>
      <w:r>
        <w:rPr>
          <w:rFonts w:ascii="Verdana" w:hAnsi="Verdana"/>
          <w:sz w:val="20"/>
        </w:rPr>
        <w:t xml:space="preserve"> wyniesie nie więcej niż:</w:t>
      </w:r>
    </w:p>
    <w:p w:rsidR="00830D8A" w:rsidRPr="00E95D69" w:rsidRDefault="00DA767C" w:rsidP="00830D8A">
      <w:pPr>
        <w:widowControl w:val="0"/>
        <w:tabs>
          <w:tab w:val="left" w:pos="284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Cena netto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-</w:t>
      </w:r>
      <w:r>
        <w:rPr>
          <w:rFonts w:ascii="Verdana" w:hAnsi="Verdana"/>
          <w:sz w:val="20"/>
          <w:szCs w:val="20"/>
        </w:rPr>
        <w:tab/>
        <w:t>……………………….</w:t>
      </w:r>
      <w:r w:rsidR="007A5008">
        <w:rPr>
          <w:rFonts w:ascii="Verdana" w:hAnsi="Verdana"/>
          <w:sz w:val="20"/>
          <w:szCs w:val="20"/>
        </w:rPr>
        <w:t xml:space="preserve"> </w:t>
      </w:r>
      <w:r w:rsidR="00830D8A" w:rsidRPr="00E95D69">
        <w:rPr>
          <w:rFonts w:ascii="Verdana" w:hAnsi="Verdana"/>
          <w:sz w:val="20"/>
          <w:szCs w:val="20"/>
        </w:rPr>
        <w:t xml:space="preserve">zł, </w:t>
      </w:r>
    </w:p>
    <w:p w:rsidR="00830D8A" w:rsidRPr="00E95D69" w:rsidRDefault="00DA767C" w:rsidP="00830D8A">
      <w:pPr>
        <w:widowControl w:val="0"/>
        <w:tabs>
          <w:tab w:val="left" w:pos="284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Podatek VAT 23%</w:t>
      </w:r>
      <w:r>
        <w:rPr>
          <w:rFonts w:ascii="Verdana" w:hAnsi="Verdana"/>
          <w:sz w:val="20"/>
          <w:szCs w:val="20"/>
        </w:rPr>
        <w:tab/>
        <w:t>-</w:t>
      </w:r>
      <w:r>
        <w:rPr>
          <w:rFonts w:ascii="Verdana" w:hAnsi="Verdana"/>
          <w:sz w:val="20"/>
          <w:szCs w:val="20"/>
        </w:rPr>
        <w:tab/>
        <w:t>…………………………</w:t>
      </w:r>
      <w:r w:rsidR="007A5008">
        <w:rPr>
          <w:rFonts w:ascii="Verdana" w:hAnsi="Verdana"/>
          <w:sz w:val="20"/>
          <w:szCs w:val="20"/>
        </w:rPr>
        <w:t xml:space="preserve"> </w:t>
      </w:r>
      <w:r w:rsidR="00830D8A" w:rsidRPr="00E95D69">
        <w:rPr>
          <w:rFonts w:ascii="Verdana" w:hAnsi="Verdana"/>
          <w:sz w:val="20"/>
          <w:szCs w:val="20"/>
        </w:rPr>
        <w:t xml:space="preserve">zł, </w:t>
      </w:r>
    </w:p>
    <w:p w:rsidR="00830D8A" w:rsidRDefault="00830D8A" w:rsidP="00830D8A">
      <w:pPr>
        <w:widowControl w:val="0"/>
        <w:tabs>
          <w:tab w:val="left" w:pos="284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134DEE">
        <w:rPr>
          <w:rFonts w:ascii="Verdana" w:hAnsi="Verdana"/>
          <w:b/>
          <w:sz w:val="20"/>
          <w:szCs w:val="20"/>
        </w:rPr>
        <w:t>Cena brutto</w:t>
      </w:r>
      <w:r w:rsidR="007A5008">
        <w:rPr>
          <w:rFonts w:ascii="Verdana" w:hAnsi="Verdana"/>
          <w:sz w:val="20"/>
          <w:szCs w:val="20"/>
        </w:rPr>
        <w:tab/>
      </w:r>
      <w:r w:rsidR="007A5008">
        <w:rPr>
          <w:rFonts w:ascii="Verdana" w:hAnsi="Verdana"/>
          <w:sz w:val="20"/>
          <w:szCs w:val="20"/>
        </w:rPr>
        <w:tab/>
        <w:t>-</w:t>
      </w:r>
      <w:r w:rsidR="007A5008">
        <w:rPr>
          <w:rFonts w:ascii="Verdana" w:hAnsi="Verdana"/>
          <w:sz w:val="20"/>
          <w:szCs w:val="20"/>
        </w:rPr>
        <w:tab/>
      </w:r>
      <w:r w:rsidR="00DA767C">
        <w:rPr>
          <w:rFonts w:ascii="Verdana" w:hAnsi="Verdana"/>
          <w:b/>
          <w:sz w:val="20"/>
          <w:szCs w:val="20"/>
        </w:rPr>
        <w:t>……………………..</w:t>
      </w:r>
      <w:r w:rsidR="007A5008" w:rsidRPr="007A5008">
        <w:rPr>
          <w:rFonts w:ascii="Verdana" w:hAnsi="Verdana"/>
          <w:b/>
          <w:sz w:val="20"/>
          <w:szCs w:val="20"/>
        </w:rPr>
        <w:t xml:space="preserve"> </w:t>
      </w:r>
      <w:r w:rsidRPr="007A5008">
        <w:rPr>
          <w:rFonts w:ascii="Verdana" w:hAnsi="Verdana"/>
          <w:b/>
          <w:sz w:val="20"/>
          <w:szCs w:val="20"/>
        </w:rPr>
        <w:t>zł</w:t>
      </w:r>
    </w:p>
    <w:p w:rsidR="007A5008" w:rsidRPr="00E95D69" w:rsidRDefault="007A5008" w:rsidP="00830D8A">
      <w:pPr>
        <w:widowControl w:val="0"/>
        <w:tabs>
          <w:tab w:val="left" w:pos="284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Słownie brutto: </w:t>
      </w:r>
      <w:r w:rsidR="00325BCF">
        <w:rPr>
          <w:rFonts w:ascii="Verdana" w:hAnsi="Verdana"/>
          <w:sz w:val="20"/>
          <w:szCs w:val="20"/>
        </w:rPr>
        <w:t>…………………………………………………………………………..</w:t>
      </w:r>
    </w:p>
    <w:p w:rsidR="00382505" w:rsidRDefault="00382505" w:rsidP="00681370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Umowa wygasa w momencie przekroczenia kwoty o której mowa w ust. 2.</w:t>
      </w:r>
    </w:p>
    <w:p w:rsidR="005F68C4" w:rsidRPr="005F68C4" w:rsidRDefault="00382505" w:rsidP="005F68C4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W przypadku gdy kwota określona w ust. 2 niniejszego paragrafu nie zostanie wykorzystana w całości, nie powoduje to powstania po stronie Wykonawcy roszczenia o przedłużenie umowy.</w:t>
      </w:r>
    </w:p>
    <w:p w:rsidR="00DD7618" w:rsidRDefault="007A0679" w:rsidP="00681370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891623">
        <w:rPr>
          <w:rFonts w:ascii="Verdana" w:eastAsia="Arial" w:hAnsi="Verdana" w:cs="Arial"/>
          <w:sz w:val="20"/>
          <w:szCs w:val="20"/>
        </w:rPr>
        <w:t>Wynagrodzenie określone w ust.</w:t>
      </w:r>
      <w:r w:rsidR="006D4FF6">
        <w:rPr>
          <w:rFonts w:ascii="Verdana" w:eastAsia="Arial" w:hAnsi="Verdana" w:cs="Arial"/>
          <w:sz w:val="20"/>
          <w:szCs w:val="20"/>
        </w:rPr>
        <w:t xml:space="preserve"> 2</w:t>
      </w:r>
      <w:r w:rsidR="00DD7618" w:rsidRPr="00891623">
        <w:rPr>
          <w:rFonts w:ascii="Verdana" w:eastAsia="Arial" w:hAnsi="Verdana" w:cs="Arial"/>
          <w:sz w:val="20"/>
          <w:szCs w:val="20"/>
        </w:rPr>
        <w:t xml:space="preserve"> stanowi całkowite wynagrodzenie należne Wykonawcy z tytułu wykonania wszelkich zobowiązań określonych w Umowie, w tym związane z kosztami ubezpieczenia, transportu, montażu itp.</w:t>
      </w:r>
    </w:p>
    <w:p w:rsidR="00CC1C3C" w:rsidRPr="00891623" w:rsidRDefault="00CC1C3C" w:rsidP="00681370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891623">
        <w:rPr>
          <w:rFonts w:ascii="Verdana" w:hAnsi="Verdana"/>
          <w:sz w:val="20"/>
          <w:szCs w:val="20"/>
        </w:rPr>
        <w:t xml:space="preserve">Niedoszacowanie, pominięcie oraz brak rozpoznania zakresu przedmiotu umowy nie może być podstawą do żądania zmiany wynagrodzenia ryczałtowego określonego </w:t>
      </w:r>
      <w:r w:rsidR="00134DEE">
        <w:rPr>
          <w:rFonts w:ascii="Verdana" w:hAnsi="Verdana"/>
          <w:sz w:val="20"/>
          <w:szCs w:val="20"/>
        </w:rPr>
        <w:br/>
      </w:r>
      <w:r w:rsidR="00382505">
        <w:rPr>
          <w:rFonts w:ascii="Verdana" w:hAnsi="Verdana"/>
          <w:sz w:val="20"/>
          <w:szCs w:val="20"/>
        </w:rPr>
        <w:t>w ust. 2</w:t>
      </w:r>
      <w:r w:rsidRPr="00891623">
        <w:rPr>
          <w:rFonts w:ascii="Verdana" w:hAnsi="Verdana"/>
          <w:sz w:val="20"/>
          <w:szCs w:val="20"/>
        </w:rPr>
        <w:t xml:space="preserve"> niniejszego paragrafu.</w:t>
      </w:r>
    </w:p>
    <w:p w:rsidR="002C7B5F" w:rsidRPr="002C7B5F" w:rsidRDefault="00025C08" w:rsidP="00681370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Cena jednostkowa za jeden opróżniony i zniszczony worek z pojemnika-szafki</w:t>
      </w:r>
      <w:r w:rsidR="002C7B5F">
        <w:rPr>
          <w:rFonts w:ascii="Verdana" w:hAnsi="Verdana"/>
          <w:sz w:val="20"/>
          <w:szCs w:val="20"/>
        </w:rPr>
        <w:t xml:space="preserve"> określona została w formularzu ofertowym Wykonawcy z dnia ……………, który stanowi </w:t>
      </w:r>
      <w:r w:rsidR="002C7B5F" w:rsidRPr="002C7B5F">
        <w:rPr>
          <w:rFonts w:ascii="Verdana" w:hAnsi="Verdana"/>
          <w:sz w:val="20"/>
          <w:szCs w:val="20"/>
          <w:u w:val="single"/>
        </w:rPr>
        <w:t>załącznik nr 1</w:t>
      </w:r>
      <w:r w:rsidR="002C7B5F">
        <w:rPr>
          <w:rFonts w:ascii="Verdana" w:hAnsi="Verdana"/>
          <w:sz w:val="20"/>
          <w:szCs w:val="20"/>
        </w:rPr>
        <w:t xml:space="preserve"> do niniejszej umowy</w:t>
      </w:r>
      <w:r w:rsidR="00557366">
        <w:rPr>
          <w:rFonts w:ascii="Verdana" w:hAnsi="Verdana"/>
          <w:sz w:val="20"/>
          <w:szCs w:val="20"/>
        </w:rPr>
        <w:t>.</w:t>
      </w:r>
    </w:p>
    <w:p w:rsidR="002D66CF" w:rsidRPr="00D61EC3" w:rsidRDefault="00557366" w:rsidP="00681370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oświadcza, że kwota ………. </w:t>
      </w:r>
      <w:r w:rsidR="00FB0C0B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ł brutto za jeden opróżniony worek z pojemnika-szafki</w:t>
      </w:r>
      <w:r w:rsidR="00025C08">
        <w:rPr>
          <w:rFonts w:ascii="Verdana" w:hAnsi="Verdana"/>
          <w:sz w:val="20"/>
          <w:szCs w:val="20"/>
        </w:rPr>
        <w:t xml:space="preserve"> jest stała przez cał</w:t>
      </w:r>
      <w:r>
        <w:rPr>
          <w:rFonts w:ascii="Verdana" w:hAnsi="Verdana"/>
          <w:sz w:val="20"/>
          <w:szCs w:val="20"/>
        </w:rPr>
        <w:t xml:space="preserve">y okres </w:t>
      </w:r>
      <w:r w:rsidR="00025C08">
        <w:rPr>
          <w:rFonts w:ascii="Verdana" w:hAnsi="Verdana"/>
          <w:sz w:val="20"/>
          <w:szCs w:val="20"/>
        </w:rPr>
        <w:t>obowiązywania niniejszej umowy, nie</w:t>
      </w:r>
      <w:r w:rsidR="00FB0C0B">
        <w:rPr>
          <w:rFonts w:ascii="Verdana" w:hAnsi="Verdana"/>
          <w:sz w:val="20"/>
          <w:szCs w:val="20"/>
        </w:rPr>
        <w:t xml:space="preserve"> podlega negocjacji i waloryzacji cen oraz zawiera wszelkie koszty związane z realizacją umowy.</w:t>
      </w:r>
      <w:r w:rsidR="00025C08">
        <w:rPr>
          <w:rFonts w:ascii="Verdana" w:hAnsi="Verdana"/>
          <w:sz w:val="20"/>
          <w:szCs w:val="20"/>
        </w:rPr>
        <w:t xml:space="preserve"> </w:t>
      </w:r>
      <w:r w:rsidR="002D66CF" w:rsidRPr="00891623">
        <w:rPr>
          <w:rFonts w:ascii="Verdana" w:hAnsi="Verdana"/>
          <w:sz w:val="20"/>
          <w:szCs w:val="20"/>
        </w:rPr>
        <w:t xml:space="preserve"> </w:t>
      </w:r>
    </w:p>
    <w:p w:rsidR="00C964E7" w:rsidRPr="006E1BFE" w:rsidRDefault="00C964E7" w:rsidP="00C964E7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6E1BFE">
        <w:rPr>
          <w:rFonts w:ascii="Verdana" w:hAnsi="Verdana"/>
          <w:sz w:val="20"/>
          <w:szCs w:val="20"/>
        </w:rPr>
        <w:t>Fakturę należy wystawić w następujący sposób:</w:t>
      </w:r>
    </w:p>
    <w:p w:rsidR="00C964E7" w:rsidRPr="006E1BFE" w:rsidRDefault="00C964E7" w:rsidP="00C964E7">
      <w:pPr>
        <w:pStyle w:val="Akapitzlist"/>
        <w:ind w:left="435" w:firstLine="27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Nabywca:</w:t>
      </w:r>
      <w:r>
        <w:rPr>
          <w:rFonts w:ascii="Verdana" w:hAnsi="Verdana"/>
          <w:sz w:val="20"/>
          <w:szCs w:val="20"/>
        </w:rPr>
        <w:tab/>
        <w:t>Sąd Rejonowy w Nowej Soli</w:t>
      </w:r>
    </w:p>
    <w:p w:rsidR="00C964E7" w:rsidRPr="006E1BFE" w:rsidRDefault="00C964E7" w:rsidP="00C964E7">
      <w:pPr>
        <w:pStyle w:val="Akapitzlist"/>
        <w:ind w:left="1851" w:firstLine="27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M.J. Piłsudskiego 24</w:t>
      </w:r>
    </w:p>
    <w:p w:rsidR="00C964E7" w:rsidRPr="006E1BFE" w:rsidRDefault="00C964E7" w:rsidP="00C964E7">
      <w:pPr>
        <w:pStyle w:val="Akapitzlist"/>
        <w:ind w:left="1578" w:firstLine="546"/>
        <w:jc w:val="both"/>
        <w:rPr>
          <w:rFonts w:ascii="Verdana" w:hAnsi="Verdana"/>
          <w:sz w:val="20"/>
          <w:szCs w:val="20"/>
        </w:rPr>
      </w:pPr>
      <w:r w:rsidRPr="006E1BFE">
        <w:rPr>
          <w:rFonts w:ascii="Verdana" w:hAnsi="Verdana"/>
          <w:sz w:val="20"/>
          <w:szCs w:val="20"/>
        </w:rPr>
        <w:t>67-100 Nowa Sól</w:t>
      </w:r>
    </w:p>
    <w:p w:rsidR="00C964E7" w:rsidRPr="006E1BFE" w:rsidRDefault="00C964E7" w:rsidP="00C964E7">
      <w:pPr>
        <w:pStyle w:val="Akapitzlist"/>
        <w:ind w:left="1851" w:firstLine="273"/>
        <w:jc w:val="both"/>
        <w:rPr>
          <w:rFonts w:ascii="Verdana" w:hAnsi="Verdana"/>
          <w:sz w:val="20"/>
          <w:szCs w:val="20"/>
        </w:rPr>
      </w:pPr>
      <w:r w:rsidRPr="006E1BFE">
        <w:rPr>
          <w:rFonts w:ascii="Verdana" w:hAnsi="Verdana"/>
          <w:sz w:val="20"/>
          <w:szCs w:val="20"/>
        </w:rPr>
        <w:t>NIP: 925</w:t>
      </w:r>
      <w:r>
        <w:rPr>
          <w:rFonts w:ascii="Verdana" w:hAnsi="Verdana"/>
          <w:sz w:val="20"/>
          <w:szCs w:val="20"/>
        </w:rPr>
        <w:t>-14-62-599</w:t>
      </w:r>
    </w:p>
    <w:p w:rsidR="00C964E7" w:rsidRPr="00D21E5C" w:rsidRDefault="00C964E7" w:rsidP="00C964E7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D21E5C">
        <w:rPr>
          <w:rFonts w:ascii="Verdana" w:hAnsi="Verdana"/>
          <w:sz w:val="20"/>
          <w:szCs w:val="20"/>
        </w:rPr>
        <w:t xml:space="preserve">Zapłata wynagrodzenia nastąpi przelewem na rachunek bankowy Wykonawcy w banku ………………………………... o numerze ……………………………… stanowiący rachunek rozliczeniowy, o którym mowa w art. 49 ust. 1 pkt 1 ustawy z dnia 29 sierpnia 1997 r. - Prawo bankowe lub imienny rachunek w spółdzielczej kasie oszczędnościowo-kredytowej, której podmiot jest członkiem, otwarty w związku z prowadzoną przez członka działalnością gospodarczą - wskazany w zgłoszeniu identyfikacyjnym lub zgłoszeniu aktualizacyjnym i potwierdzony przy wykorzystaniu STIR, </w:t>
      </w:r>
      <w:r w:rsidR="00FB0C0B">
        <w:rPr>
          <w:rFonts w:ascii="Verdana" w:hAnsi="Verdana"/>
          <w:b/>
          <w:sz w:val="20"/>
          <w:szCs w:val="20"/>
        </w:rPr>
        <w:t>w terminie do 14</w:t>
      </w:r>
      <w:r w:rsidRPr="00D21E5C">
        <w:rPr>
          <w:rFonts w:ascii="Verdana" w:hAnsi="Verdana"/>
          <w:b/>
          <w:sz w:val="20"/>
          <w:szCs w:val="20"/>
        </w:rPr>
        <w:t xml:space="preserve"> dni</w:t>
      </w:r>
      <w:r w:rsidRPr="00D21E5C">
        <w:rPr>
          <w:rFonts w:ascii="Verdana" w:hAnsi="Verdana"/>
          <w:sz w:val="20"/>
          <w:szCs w:val="20"/>
        </w:rPr>
        <w:t xml:space="preserve"> od dnia doręczenia lub przesłania zamawiającemu prawidłowo wystawionej </w:t>
      </w:r>
      <w:r w:rsidRPr="00D21E5C">
        <w:rPr>
          <w:rFonts w:ascii="Verdana" w:hAnsi="Verdana"/>
          <w:sz w:val="20"/>
          <w:szCs w:val="20"/>
        </w:rPr>
        <w:br/>
        <w:t>w formie papierowej lub elektronicznej faktury</w:t>
      </w:r>
      <w:r w:rsidR="008959DF">
        <w:rPr>
          <w:rFonts w:ascii="Verdana" w:hAnsi="Verdana"/>
          <w:sz w:val="20"/>
          <w:szCs w:val="20"/>
        </w:rPr>
        <w:t xml:space="preserve"> wraz z kopią protokołu wykonanych prac</w:t>
      </w:r>
      <w:r>
        <w:rPr>
          <w:rFonts w:ascii="Verdana" w:hAnsi="Verdana"/>
          <w:sz w:val="20"/>
          <w:szCs w:val="20"/>
        </w:rPr>
        <w:t xml:space="preserve"> przesłanej na adres </w:t>
      </w:r>
      <w:hyperlink r:id="rId8" w:history="1">
        <w:r w:rsidRPr="00AD0BB1">
          <w:rPr>
            <w:rStyle w:val="Hipercze"/>
            <w:rFonts w:ascii="Verdana" w:hAnsi="Verdana"/>
            <w:sz w:val="20"/>
            <w:szCs w:val="20"/>
          </w:rPr>
          <w:t>danuta.paul@nowa-sol.sr.gov.pl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D21E5C">
        <w:rPr>
          <w:rFonts w:ascii="Verdana" w:hAnsi="Verdana"/>
          <w:sz w:val="20"/>
          <w:szCs w:val="20"/>
        </w:rPr>
        <w:t xml:space="preserve"> </w:t>
      </w:r>
    </w:p>
    <w:p w:rsidR="00C964E7" w:rsidRDefault="00C964E7" w:rsidP="00C964E7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6E1BFE">
        <w:rPr>
          <w:rFonts w:ascii="Verdana" w:hAnsi="Verdana"/>
          <w:sz w:val="20"/>
          <w:szCs w:val="20"/>
        </w:rPr>
        <w:t xml:space="preserve">W przypadku niezgodności rachunku rozliczeniowego z wykazem podatników Ministerstwa Finansów zamawiający wstrzyma płatność do czasu wskazania </w:t>
      </w:r>
      <w:r w:rsidRPr="006E1BFE">
        <w:rPr>
          <w:rFonts w:ascii="Verdana" w:hAnsi="Verdana"/>
          <w:sz w:val="20"/>
          <w:szCs w:val="20"/>
        </w:rPr>
        <w:lastRenderedPageBreak/>
        <w:t xml:space="preserve">prawidłowego rachunku </w:t>
      </w:r>
      <w:r>
        <w:rPr>
          <w:rFonts w:ascii="Verdana" w:hAnsi="Verdana"/>
          <w:sz w:val="20"/>
          <w:szCs w:val="20"/>
        </w:rPr>
        <w:t xml:space="preserve">rozliczeniowego </w:t>
      </w:r>
      <w:r w:rsidRPr="006E1BFE">
        <w:rPr>
          <w:rFonts w:ascii="Verdana" w:hAnsi="Verdana"/>
          <w:sz w:val="20"/>
          <w:szCs w:val="20"/>
        </w:rPr>
        <w:t>bez prawa na</w:t>
      </w:r>
      <w:r>
        <w:rPr>
          <w:rFonts w:ascii="Verdana" w:hAnsi="Verdana"/>
          <w:sz w:val="20"/>
          <w:szCs w:val="20"/>
        </w:rPr>
        <w:t>liczania odsetek przez Wykonawcę</w:t>
      </w:r>
      <w:r w:rsidRPr="006E1BFE">
        <w:rPr>
          <w:rFonts w:ascii="Verdana" w:hAnsi="Verdana"/>
          <w:sz w:val="20"/>
          <w:szCs w:val="20"/>
        </w:rPr>
        <w:t>.</w:t>
      </w:r>
    </w:p>
    <w:p w:rsidR="00C964E7" w:rsidRDefault="00C964E7" w:rsidP="00C964E7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FF3F77">
        <w:rPr>
          <w:rFonts w:ascii="Verdana" w:hAnsi="Verdana"/>
          <w:sz w:val="20"/>
          <w:szCs w:val="20"/>
        </w:rPr>
        <w:t xml:space="preserve">Wykonawca uprawniony jest do wystawienia faktury VAT po akceptacji przez Zamawiającego przedstawionego przez Wykonawcę </w:t>
      </w:r>
      <w:r w:rsidR="007B0970">
        <w:rPr>
          <w:rFonts w:ascii="Verdana" w:hAnsi="Verdana"/>
          <w:sz w:val="20"/>
          <w:szCs w:val="20"/>
        </w:rPr>
        <w:t>certyfikatu niszczenia dokumentów niearchiwalnych</w:t>
      </w:r>
      <w:r w:rsidRPr="00FF3F77">
        <w:rPr>
          <w:rFonts w:ascii="Verdana" w:hAnsi="Verdana"/>
          <w:sz w:val="20"/>
          <w:szCs w:val="20"/>
        </w:rPr>
        <w:t xml:space="preserve"> za miesiąc kalendarzowy, którego ma dotyczyć faktura, zgodnie ze wzorem uzgodnionym przez Strony.</w:t>
      </w:r>
    </w:p>
    <w:p w:rsidR="00E73B69" w:rsidRPr="00C964E7" w:rsidRDefault="00E73B69" w:rsidP="00C964E7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C964E7">
        <w:rPr>
          <w:rFonts w:ascii="Verdana" w:hAnsi="Verdana"/>
          <w:sz w:val="20"/>
          <w:szCs w:val="20"/>
        </w:rPr>
        <w:t>Jeżeli koni</w:t>
      </w:r>
      <w:r w:rsidR="0083749B" w:rsidRPr="00C964E7">
        <w:rPr>
          <w:rFonts w:ascii="Verdana" w:hAnsi="Verdana"/>
          <w:sz w:val="20"/>
          <w:szCs w:val="20"/>
        </w:rPr>
        <w:t>e</w:t>
      </w:r>
      <w:r w:rsidRPr="00C964E7">
        <w:rPr>
          <w:rFonts w:ascii="Verdana" w:hAnsi="Verdana"/>
          <w:sz w:val="20"/>
          <w:szCs w:val="20"/>
        </w:rPr>
        <w:t>c terminu płatności przypada na dzień ustawowo wolny od pracy, wówczas termin zapłaty upływa w dniu, który jest najbliższym kolejnym dniem roboczym.</w:t>
      </w:r>
    </w:p>
    <w:p w:rsidR="008D6A77" w:rsidRPr="00E95D69" w:rsidRDefault="008D6A77" w:rsidP="00DC6428">
      <w:pPr>
        <w:widowControl w:val="0"/>
        <w:tabs>
          <w:tab w:val="left" w:pos="284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83749B" w:rsidRPr="00E95D69" w:rsidRDefault="0083749B" w:rsidP="0083749B">
      <w:pPr>
        <w:jc w:val="center"/>
        <w:rPr>
          <w:rFonts w:ascii="Verdana" w:hAnsi="Verdana"/>
          <w:b/>
          <w:bCs/>
          <w:sz w:val="20"/>
          <w:szCs w:val="20"/>
        </w:rPr>
      </w:pPr>
      <w:r w:rsidRPr="00E95D69">
        <w:rPr>
          <w:rFonts w:ascii="Verdana" w:hAnsi="Verdana"/>
          <w:b/>
          <w:bCs/>
          <w:sz w:val="20"/>
          <w:szCs w:val="20"/>
        </w:rPr>
        <w:t>§ 4</w:t>
      </w:r>
    </w:p>
    <w:p w:rsidR="00DD7618" w:rsidRPr="00E95D69" w:rsidRDefault="00DD7618" w:rsidP="00DC6428">
      <w:pPr>
        <w:jc w:val="center"/>
        <w:rPr>
          <w:rFonts w:ascii="Verdana" w:hAnsi="Verdana"/>
          <w:b/>
          <w:sz w:val="20"/>
          <w:szCs w:val="20"/>
        </w:rPr>
      </w:pPr>
      <w:r w:rsidRPr="00E95D69">
        <w:rPr>
          <w:rFonts w:ascii="Verdana" w:hAnsi="Verdana"/>
          <w:b/>
          <w:sz w:val="20"/>
          <w:szCs w:val="20"/>
        </w:rPr>
        <w:t>Termin wykonania umowy</w:t>
      </w:r>
    </w:p>
    <w:p w:rsidR="007E2EDD" w:rsidRDefault="005F68C4" w:rsidP="005F68C4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/>
        <w:jc w:val="both"/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</w:pPr>
      <w:r>
        <w:rPr>
          <w:rFonts w:ascii="Verdana" w:hAnsi="Verdana"/>
          <w:sz w:val="20"/>
          <w:szCs w:val="20"/>
        </w:rPr>
        <w:t>Umowa zost</w:t>
      </w:r>
      <w:r w:rsidR="00C46CC0">
        <w:rPr>
          <w:rFonts w:ascii="Verdana" w:hAnsi="Verdana"/>
          <w:sz w:val="20"/>
          <w:szCs w:val="20"/>
        </w:rPr>
        <w:t>aje zawarta na czas określony</w:t>
      </w:r>
      <w:r w:rsidR="00B023CD">
        <w:rPr>
          <w:rFonts w:ascii="Verdana" w:hAnsi="Verdana"/>
          <w:sz w:val="20"/>
          <w:szCs w:val="20"/>
        </w:rPr>
        <w:t xml:space="preserve"> – </w:t>
      </w:r>
      <w:r w:rsidR="00B023CD" w:rsidRPr="007B0970">
        <w:rPr>
          <w:rFonts w:ascii="Verdana" w:hAnsi="Verdana"/>
          <w:b/>
          <w:sz w:val="20"/>
          <w:szCs w:val="20"/>
        </w:rPr>
        <w:t>24 miesiące</w:t>
      </w:r>
      <w:r w:rsidR="002155FC" w:rsidRPr="007B0970">
        <w:rPr>
          <w:rFonts w:ascii="Verdana" w:hAnsi="Verdana"/>
          <w:b/>
          <w:sz w:val="20"/>
          <w:szCs w:val="20"/>
        </w:rPr>
        <w:t xml:space="preserve"> od</w:t>
      </w:r>
      <w:r w:rsidR="00B023CD" w:rsidRPr="007B0970">
        <w:rPr>
          <w:rFonts w:ascii="Verdana" w:hAnsi="Verdana"/>
          <w:b/>
          <w:sz w:val="20"/>
          <w:szCs w:val="20"/>
        </w:rPr>
        <w:t xml:space="preserve"> dnia podpisania umowy</w:t>
      </w:r>
      <w:r w:rsidR="00B023CD">
        <w:rPr>
          <w:rFonts w:ascii="Verdana" w:hAnsi="Verdana"/>
          <w:sz w:val="20"/>
          <w:szCs w:val="20"/>
        </w:rPr>
        <w:t>.</w:t>
      </w:r>
    </w:p>
    <w:p w:rsidR="000213C1" w:rsidRDefault="00EF3E24" w:rsidP="00681370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/>
        <w:jc w:val="both"/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</w:pPr>
      <w:r w:rsidRPr="00891623"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 xml:space="preserve">Wykonanie przedmiotu zamówienia może odbywać się wyłącznie w godzinach pracy Zamawiającego w </w:t>
      </w:r>
      <w:r w:rsidR="002075B4"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>sposób nieutrudniający pracy</w:t>
      </w:r>
      <w:r w:rsidRPr="00891623"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 xml:space="preserve">, a za zgodą Zamawiającego </w:t>
      </w:r>
      <w:r w:rsidR="00134DEE"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br/>
      </w:r>
      <w:r w:rsidRPr="00891623"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>w szczególnych sytuacjach po godzinach urzędowania lub w dni wolne ustawowo od pracy, po wcześniejszym zgłoszeniu i uzgodnieniu z Zamawiającym.</w:t>
      </w:r>
    </w:p>
    <w:p w:rsidR="005D732E" w:rsidRDefault="005D732E" w:rsidP="00681370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/>
        <w:jc w:val="both"/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</w:pPr>
      <w:r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 xml:space="preserve">Strony mają prawo </w:t>
      </w:r>
      <w:r w:rsidR="002155FC"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 xml:space="preserve">rozwiązania </w:t>
      </w:r>
      <w:r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>umowy w każdym czasie z zachowaniem jednomiesięcznego terminu wypowiedzenia umowy przypadającego na ostatni dzień następnego miesiąca, w którym to wypowiedzenia nastąpiło.</w:t>
      </w:r>
    </w:p>
    <w:p w:rsidR="005D732E" w:rsidRPr="002075B4" w:rsidRDefault="005D732E" w:rsidP="005D732E">
      <w:pPr>
        <w:widowControl w:val="0"/>
        <w:tabs>
          <w:tab w:val="left" w:pos="426"/>
        </w:tabs>
        <w:suppressAutoHyphens/>
        <w:spacing w:after="0"/>
        <w:ind w:left="380"/>
        <w:jc w:val="both"/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</w:pPr>
    </w:p>
    <w:p w:rsidR="008D6A77" w:rsidRPr="00E95D69" w:rsidRDefault="008D6A77" w:rsidP="00DC6428">
      <w:pPr>
        <w:widowControl w:val="0"/>
        <w:tabs>
          <w:tab w:val="left" w:pos="284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83749B" w:rsidRPr="00E95D69" w:rsidRDefault="0083749B" w:rsidP="0083749B">
      <w:pPr>
        <w:jc w:val="center"/>
        <w:rPr>
          <w:rFonts w:ascii="Verdana" w:hAnsi="Verdana"/>
          <w:b/>
          <w:bCs/>
          <w:sz w:val="20"/>
          <w:szCs w:val="20"/>
        </w:rPr>
      </w:pPr>
      <w:r w:rsidRPr="00E95D69">
        <w:rPr>
          <w:rFonts w:ascii="Verdana" w:hAnsi="Verdana"/>
          <w:b/>
          <w:bCs/>
          <w:sz w:val="20"/>
          <w:szCs w:val="20"/>
        </w:rPr>
        <w:t>§ 5</w:t>
      </w:r>
    </w:p>
    <w:p w:rsidR="00DD7618" w:rsidRPr="00E95D69" w:rsidRDefault="00DD7618" w:rsidP="0083749B">
      <w:pPr>
        <w:jc w:val="center"/>
        <w:rPr>
          <w:rFonts w:ascii="Verdana" w:hAnsi="Verdana"/>
          <w:b/>
          <w:bCs/>
          <w:sz w:val="20"/>
          <w:szCs w:val="20"/>
        </w:rPr>
      </w:pPr>
      <w:r w:rsidRPr="00E95D69">
        <w:rPr>
          <w:rFonts w:ascii="Verdana" w:hAnsi="Verdana"/>
          <w:b/>
          <w:bCs/>
          <w:sz w:val="20"/>
          <w:szCs w:val="20"/>
        </w:rPr>
        <w:t>Miejsce</w:t>
      </w:r>
      <w:r w:rsidR="00452252">
        <w:rPr>
          <w:rFonts w:ascii="Verdana" w:hAnsi="Verdana"/>
          <w:b/>
          <w:bCs/>
          <w:sz w:val="20"/>
          <w:szCs w:val="20"/>
        </w:rPr>
        <w:t xml:space="preserve"> i sposób</w:t>
      </w:r>
      <w:r w:rsidRPr="00E95D69">
        <w:rPr>
          <w:rFonts w:ascii="Verdana" w:hAnsi="Verdana"/>
          <w:b/>
          <w:bCs/>
          <w:sz w:val="20"/>
          <w:szCs w:val="20"/>
        </w:rPr>
        <w:t xml:space="preserve"> wykonania przedmiotu umowy</w:t>
      </w:r>
      <w:r w:rsidR="0083749B" w:rsidRPr="00E95D69">
        <w:rPr>
          <w:rFonts w:ascii="Verdana" w:hAnsi="Verdana"/>
          <w:b/>
          <w:bCs/>
          <w:sz w:val="20"/>
          <w:szCs w:val="20"/>
        </w:rPr>
        <w:br/>
        <w:t xml:space="preserve"> oraz wykaz osób upoważnionych</w:t>
      </w:r>
    </w:p>
    <w:p w:rsidR="00DD7618" w:rsidRPr="00BD480B" w:rsidRDefault="00DD7618" w:rsidP="00681370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/>
        <w:jc w:val="both"/>
      </w:pPr>
      <w:r w:rsidRPr="00E95D69">
        <w:rPr>
          <w:rFonts w:ascii="Verdana" w:hAnsi="Verdana"/>
          <w:sz w:val="20"/>
          <w:szCs w:val="20"/>
        </w:rPr>
        <w:t xml:space="preserve">Wykonawca </w:t>
      </w:r>
      <w:r w:rsidR="009D7062">
        <w:rPr>
          <w:rFonts w:ascii="Verdana" w:hAnsi="Verdana"/>
          <w:sz w:val="20"/>
          <w:szCs w:val="20"/>
        </w:rPr>
        <w:t>wykona</w:t>
      </w:r>
      <w:r w:rsidR="005F68C4">
        <w:rPr>
          <w:rFonts w:ascii="Verdana" w:hAnsi="Verdana"/>
          <w:sz w:val="20"/>
          <w:szCs w:val="20"/>
        </w:rPr>
        <w:t xml:space="preserve"> przedmiot umowy, w budynkach</w:t>
      </w:r>
      <w:r w:rsidR="00095EC9" w:rsidRPr="00E95D69">
        <w:rPr>
          <w:rFonts w:ascii="Verdana" w:hAnsi="Verdana"/>
          <w:sz w:val="20"/>
          <w:szCs w:val="20"/>
        </w:rPr>
        <w:t xml:space="preserve"> Sądu Rejonowego w </w:t>
      </w:r>
      <w:r w:rsidR="00830704" w:rsidRPr="00E95D69">
        <w:rPr>
          <w:rFonts w:ascii="Verdana" w:hAnsi="Verdana"/>
          <w:sz w:val="20"/>
          <w:szCs w:val="20"/>
        </w:rPr>
        <w:t>Nowej Soli</w:t>
      </w:r>
      <w:r w:rsidR="00095EC9" w:rsidRPr="00E95D69">
        <w:rPr>
          <w:rFonts w:ascii="Verdana" w:hAnsi="Verdana"/>
          <w:sz w:val="20"/>
          <w:szCs w:val="20"/>
        </w:rPr>
        <w:t xml:space="preserve">, </w:t>
      </w:r>
      <w:r w:rsidR="005F68C4">
        <w:rPr>
          <w:rFonts w:ascii="Verdana" w:hAnsi="Verdana"/>
          <w:sz w:val="20"/>
          <w:szCs w:val="20"/>
        </w:rPr>
        <w:t xml:space="preserve">przy </w:t>
      </w:r>
      <w:r w:rsidR="00095EC9" w:rsidRPr="00E95D69">
        <w:rPr>
          <w:rFonts w:ascii="Verdana" w:hAnsi="Verdana"/>
          <w:sz w:val="20"/>
          <w:szCs w:val="20"/>
        </w:rPr>
        <w:t>ul. </w:t>
      </w:r>
      <w:r w:rsidR="00830704" w:rsidRPr="00E95D69">
        <w:rPr>
          <w:rFonts w:ascii="Verdana" w:hAnsi="Verdana"/>
          <w:sz w:val="20"/>
          <w:szCs w:val="20"/>
        </w:rPr>
        <w:t>Piłsudskiego 24</w:t>
      </w:r>
      <w:r w:rsidR="00C46CC0">
        <w:rPr>
          <w:rFonts w:ascii="Verdana" w:hAnsi="Verdana"/>
          <w:sz w:val="20"/>
          <w:szCs w:val="20"/>
        </w:rPr>
        <w:t xml:space="preserve">, </w:t>
      </w:r>
      <w:r w:rsidR="005F68C4">
        <w:rPr>
          <w:rFonts w:ascii="Verdana" w:hAnsi="Verdana"/>
          <w:sz w:val="20"/>
          <w:szCs w:val="20"/>
        </w:rPr>
        <w:t>ul. Piłsudskiego 38a.</w:t>
      </w:r>
    </w:p>
    <w:p w:rsidR="00891623" w:rsidRPr="009D7062" w:rsidRDefault="009D7062" w:rsidP="00681370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/>
        <w:jc w:val="both"/>
      </w:pPr>
      <w:r>
        <w:rPr>
          <w:rFonts w:ascii="Verdana" w:hAnsi="Verdana"/>
          <w:sz w:val="20"/>
          <w:szCs w:val="20"/>
        </w:rPr>
        <w:t>Nadzór nad prawidłową realizacją umowy ze strony Zamawiającego będzie pełniła Pani Danut</w:t>
      </w:r>
      <w:r w:rsidR="000100B5">
        <w:rPr>
          <w:rFonts w:ascii="Verdana" w:hAnsi="Verdana"/>
          <w:sz w:val="20"/>
          <w:szCs w:val="20"/>
        </w:rPr>
        <w:t>a Paul</w:t>
      </w:r>
      <w:r>
        <w:rPr>
          <w:rFonts w:ascii="Verdana" w:hAnsi="Verdana"/>
          <w:sz w:val="20"/>
          <w:szCs w:val="20"/>
        </w:rPr>
        <w:t xml:space="preserve"> – Z-ca kierownika oddziału Adm</w:t>
      </w:r>
      <w:r w:rsidR="00AB289B">
        <w:rPr>
          <w:rFonts w:ascii="Verdana" w:hAnsi="Verdana"/>
          <w:sz w:val="20"/>
          <w:szCs w:val="20"/>
        </w:rPr>
        <w:t>inistracyjnego tel. 68 355 87 01</w:t>
      </w:r>
      <w:r>
        <w:rPr>
          <w:rFonts w:ascii="Verdana" w:hAnsi="Verdana"/>
          <w:sz w:val="20"/>
          <w:szCs w:val="20"/>
        </w:rPr>
        <w:t xml:space="preserve">, adres e-mail </w:t>
      </w:r>
      <w:hyperlink r:id="rId9" w:history="1">
        <w:r w:rsidR="00C46CC0" w:rsidRPr="003965FB">
          <w:rPr>
            <w:rStyle w:val="Hipercze"/>
            <w:rFonts w:ascii="Verdana" w:hAnsi="Verdana"/>
            <w:sz w:val="20"/>
            <w:szCs w:val="20"/>
          </w:rPr>
          <w:t>danuta.paul@nowa-sol.sr.gov.pl</w:t>
        </w:r>
      </w:hyperlink>
    </w:p>
    <w:p w:rsidR="009D7062" w:rsidRPr="00891623" w:rsidRDefault="009D7062" w:rsidP="00681370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/>
        <w:jc w:val="both"/>
        <w:rPr>
          <w:rStyle w:val="Pogrubienie"/>
          <w:rFonts w:ascii="Calibri" w:eastAsia="Calibri" w:hAnsi="Calibri" w:cs="Times New Roman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  <w:r>
        <w:rPr>
          <w:rFonts w:ascii="Verdana" w:hAnsi="Verdana"/>
          <w:sz w:val="20"/>
          <w:szCs w:val="20"/>
        </w:rPr>
        <w:t>Nadzór nad prawidłową realizacją umowy ze strony Wykonawcy będzie pełnił………………………………………………………………………………………………………………………….</w:t>
      </w:r>
    </w:p>
    <w:p w:rsidR="00DD7618" w:rsidRPr="009D7062" w:rsidRDefault="009D7062" w:rsidP="00681370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/>
        <w:jc w:val="both"/>
      </w:pPr>
      <w:r>
        <w:rPr>
          <w:rFonts w:ascii="Verdana" w:hAnsi="Verdana"/>
          <w:sz w:val="20"/>
          <w:szCs w:val="20"/>
        </w:rPr>
        <w:t>Zmiany osób, nr telefonu, faksów oraz adresów poczty elektr</w:t>
      </w:r>
      <w:r w:rsidR="00AB7AA8">
        <w:rPr>
          <w:rFonts w:ascii="Verdana" w:hAnsi="Verdana"/>
          <w:sz w:val="20"/>
          <w:szCs w:val="20"/>
        </w:rPr>
        <w:t>onicznej wskazanych w § 5 ust. 2 i 3</w:t>
      </w:r>
      <w:r>
        <w:rPr>
          <w:rFonts w:ascii="Verdana" w:hAnsi="Verdana"/>
          <w:sz w:val="20"/>
          <w:szCs w:val="20"/>
        </w:rPr>
        <w:t xml:space="preserve"> niniejszej umowy nie stanowią przesłanki do konieczności sporządzania i podpisywania aneksu do umowy.</w:t>
      </w:r>
    </w:p>
    <w:p w:rsidR="009D7062" w:rsidRPr="00891623" w:rsidRDefault="009D7062" w:rsidP="009D7062">
      <w:pPr>
        <w:widowControl w:val="0"/>
        <w:tabs>
          <w:tab w:val="left" w:pos="426"/>
        </w:tabs>
        <w:suppressAutoHyphens/>
        <w:spacing w:after="0"/>
        <w:ind w:left="380"/>
        <w:jc w:val="both"/>
      </w:pPr>
    </w:p>
    <w:p w:rsidR="000213C1" w:rsidRPr="00E95D69" w:rsidRDefault="000213C1" w:rsidP="00DC6428">
      <w:pPr>
        <w:widowControl w:val="0"/>
        <w:tabs>
          <w:tab w:val="left" w:pos="284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8D6A77" w:rsidRPr="00E95D69" w:rsidRDefault="008D6A77" w:rsidP="008D6A77">
      <w:pPr>
        <w:widowControl w:val="0"/>
        <w:tabs>
          <w:tab w:val="left" w:pos="815"/>
        </w:tabs>
        <w:suppressAutoHyphens/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6</w:t>
      </w:r>
    </w:p>
    <w:p w:rsidR="008D6A77" w:rsidRDefault="008D6A77" w:rsidP="008D6A77">
      <w:pPr>
        <w:widowControl w:val="0"/>
        <w:tabs>
          <w:tab w:val="left" w:pos="815"/>
        </w:tabs>
        <w:suppressAutoHyphens/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Poufność</w:t>
      </w:r>
    </w:p>
    <w:p w:rsidR="008D6A77" w:rsidRPr="008D6A77" w:rsidRDefault="008D6A77" w:rsidP="008D6A77">
      <w:pPr>
        <w:widowControl w:val="0"/>
        <w:tabs>
          <w:tab w:val="left" w:pos="815"/>
        </w:tabs>
        <w:suppressAutoHyphens/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721DE" w:rsidRPr="00E95D69" w:rsidRDefault="00DD7618" w:rsidP="000E1B59">
      <w:pPr>
        <w:widowControl w:val="0"/>
        <w:tabs>
          <w:tab w:val="left" w:pos="284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sz w:val="20"/>
          <w:szCs w:val="20"/>
        </w:rPr>
        <w:t xml:space="preserve">Wykonawca zobowiązuje się do zachowania w tajemnicy </w:t>
      </w:r>
      <w:r w:rsidR="009721DE" w:rsidRPr="00E95D69">
        <w:rPr>
          <w:rFonts w:ascii="Verdana" w:hAnsi="Verdana"/>
          <w:sz w:val="20"/>
          <w:szCs w:val="20"/>
        </w:rPr>
        <w:t xml:space="preserve">wszelkich danych </w:t>
      </w:r>
      <w:r w:rsidR="006F4BB3">
        <w:rPr>
          <w:rFonts w:ascii="Verdana" w:hAnsi="Verdana"/>
          <w:sz w:val="20"/>
          <w:szCs w:val="20"/>
        </w:rPr>
        <w:br/>
      </w:r>
      <w:r w:rsidR="009721DE" w:rsidRPr="00E95D69">
        <w:rPr>
          <w:rFonts w:ascii="Verdana" w:hAnsi="Verdana"/>
          <w:sz w:val="20"/>
          <w:szCs w:val="20"/>
        </w:rPr>
        <w:t>o Zamawiającym oraz innych informacji, jakie u</w:t>
      </w:r>
      <w:r w:rsidR="00095EC9" w:rsidRPr="00E95D69">
        <w:rPr>
          <w:rFonts w:ascii="Verdana" w:hAnsi="Verdana"/>
          <w:sz w:val="20"/>
          <w:szCs w:val="20"/>
        </w:rPr>
        <w:t>z</w:t>
      </w:r>
      <w:r w:rsidR="009721DE" w:rsidRPr="00E95D69">
        <w:rPr>
          <w:rFonts w:ascii="Verdana" w:hAnsi="Verdana"/>
          <w:sz w:val="20"/>
          <w:szCs w:val="20"/>
        </w:rPr>
        <w:t>y</w:t>
      </w:r>
      <w:r w:rsidR="00095EC9" w:rsidRPr="00E95D69">
        <w:rPr>
          <w:rFonts w:ascii="Verdana" w:hAnsi="Verdana"/>
          <w:sz w:val="20"/>
          <w:szCs w:val="20"/>
        </w:rPr>
        <w:t>s</w:t>
      </w:r>
      <w:r w:rsidR="009721DE" w:rsidRPr="00E95D69">
        <w:rPr>
          <w:rFonts w:ascii="Verdana" w:hAnsi="Verdana"/>
          <w:sz w:val="20"/>
          <w:szCs w:val="20"/>
        </w:rPr>
        <w:t>kał w związku z realizacją niniejszej  Umowy, bez względu na sposób i formę ich utrwale</w:t>
      </w:r>
      <w:r w:rsidR="00815D36" w:rsidRPr="00E95D69">
        <w:rPr>
          <w:rFonts w:ascii="Verdana" w:hAnsi="Verdana"/>
          <w:sz w:val="20"/>
          <w:szCs w:val="20"/>
        </w:rPr>
        <w:t>nia i przekazania, chyba, że narusza to powszechnie obowiązujące przepisy prawa.</w:t>
      </w:r>
    </w:p>
    <w:p w:rsidR="00E95D69" w:rsidRPr="00E95D69" w:rsidRDefault="00E95D69" w:rsidP="00E95D69">
      <w:pPr>
        <w:widowControl w:val="0"/>
        <w:tabs>
          <w:tab w:val="left" w:pos="815"/>
        </w:tabs>
        <w:suppressAutoHyphens/>
        <w:spacing w:after="0"/>
        <w:jc w:val="both"/>
        <w:rPr>
          <w:rFonts w:ascii="Verdana" w:hAnsi="Verdana"/>
          <w:b/>
          <w:sz w:val="20"/>
          <w:szCs w:val="20"/>
        </w:rPr>
      </w:pPr>
    </w:p>
    <w:p w:rsidR="002075B4" w:rsidRPr="00E95D69" w:rsidRDefault="00334B85" w:rsidP="002075B4">
      <w:pPr>
        <w:pStyle w:val="Nagwek40"/>
        <w:keepNext/>
        <w:keepLines/>
        <w:tabs>
          <w:tab w:val="left" w:pos="9072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§</w:t>
      </w:r>
      <w:r w:rsidR="004D2181">
        <w:rPr>
          <w:rFonts w:ascii="Verdana" w:hAnsi="Verdana"/>
          <w:b/>
          <w:sz w:val="20"/>
          <w:szCs w:val="20"/>
        </w:rPr>
        <w:t xml:space="preserve"> 7</w:t>
      </w:r>
    </w:p>
    <w:p w:rsidR="00DD7618" w:rsidRPr="00E95D69" w:rsidRDefault="00E95D69" w:rsidP="00E95D69">
      <w:pPr>
        <w:pStyle w:val="Nagwek40"/>
        <w:keepNext/>
        <w:keepLines/>
        <w:tabs>
          <w:tab w:val="left" w:pos="9072"/>
        </w:tabs>
        <w:spacing w:after="0"/>
        <w:rPr>
          <w:rFonts w:ascii="Verdana" w:hAnsi="Verdana"/>
          <w:b/>
          <w:sz w:val="20"/>
          <w:szCs w:val="20"/>
        </w:rPr>
      </w:pPr>
      <w:r w:rsidRPr="00E95D69">
        <w:rPr>
          <w:rFonts w:ascii="Verdana" w:hAnsi="Verdana"/>
          <w:b/>
          <w:sz w:val="20"/>
          <w:szCs w:val="20"/>
        </w:rPr>
        <w:t>Kary umowne</w:t>
      </w:r>
    </w:p>
    <w:p w:rsidR="00E95D69" w:rsidRPr="00E95D69" w:rsidRDefault="00E95D69" w:rsidP="00E95D69">
      <w:pPr>
        <w:pStyle w:val="Nagwek40"/>
        <w:keepNext/>
        <w:keepLines/>
        <w:shd w:val="clear" w:color="auto" w:fill="auto"/>
        <w:tabs>
          <w:tab w:val="left" w:pos="9072"/>
        </w:tabs>
        <w:spacing w:after="0" w:line="276" w:lineRule="auto"/>
        <w:rPr>
          <w:rFonts w:ascii="Verdana" w:hAnsi="Verdana" w:cs="Times New Roman"/>
          <w:b/>
          <w:sz w:val="20"/>
          <w:szCs w:val="20"/>
        </w:rPr>
      </w:pPr>
    </w:p>
    <w:p w:rsidR="009721DE" w:rsidRDefault="009721DE" w:rsidP="00681370">
      <w:pPr>
        <w:pStyle w:val="Default"/>
        <w:numPr>
          <w:ilvl w:val="1"/>
          <w:numId w:val="13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891623">
        <w:rPr>
          <w:rFonts w:eastAsia="Calibri" w:cs="Times New Roman"/>
          <w:color w:val="auto"/>
          <w:sz w:val="20"/>
          <w:szCs w:val="20"/>
        </w:rPr>
        <w:t>W przypadku, gdy Zamawiający odstąpi od Umowy z powodu okoliczności, za które odpowiada Wykonawca, Zamawiającemu przysł</w:t>
      </w:r>
      <w:r w:rsidR="00AB7AA8">
        <w:rPr>
          <w:rFonts w:eastAsia="Calibri" w:cs="Times New Roman"/>
          <w:color w:val="auto"/>
          <w:sz w:val="20"/>
          <w:szCs w:val="20"/>
        </w:rPr>
        <w:t>ugują kary umowne w wysokości 5</w:t>
      </w:r>
      <w:r w:rsidRPr="00891623">
        <w:rPr>
          <w:rFonts w:eastAsia="Calibri" w:cs="Times New Roman"/>
          <w:color w:val="auto"/>
          <w:sz w:val="20"/>
          <w:szCs w:val="20"/>
        </w:rPr>
        <w:t>%</w:t>
      </w:r>
      <w:r w:rsidRPr="00E95D69">
        <w:rPr>
          <w:rFonts w:cs="Times New Roman"/>
          <w:color w:val="auto"/>
          <w:sz w:val="20"/>
          <w:szCs w:val="20"/>
        </w:rPr>
        <w:t xml:space="preserve"> wynagrodzenia </w:t>
      </w:r>
      <w:r w:rsidR="00E44DE0">
        <w:rPr>
          <w:rFonts w:cs="Times New Roman"/>
          <w:color w:val="auto"/>
          <w:sz w:val="20"/>
          <w:szCs w:val="20"/>
        </w:rPr>
        <w:t>brutto określonego</w:t>
      </w:r>
      <w:r w:rsidR="00334B85">
        <w:rPr>
          <w:rFonts w:cs="Times New Roman"/>
          <w:color w:val="auto"/>
          <w:sz w:val="20"/>
          <w:szCs w:val="20"/>
        </w:rPr>
        <w:t xml:space="preserve"> w § 3 ust.</w:t>
      </w:r>
      <w:r w:rsidR="00452252">
        <w:rPr>
          <w:rFonts w:cs="Times New Roman"/>
          <w:color w:val="auto"/>
          <w:sz w:val="20"/>
          <w:szCs w:val="20"/>
        </w:rPr>
        <w:t xml:space="preserve"> 2. p</w:t>
      </w:r>
      <w:r w:rsidR="00E44DE0">
        <w:rPr>
          <w:rFonts w:cs="Times New Roman"/>
          <w:color w:val="auto"/>
          <w:sz w:val="20"/>
          <w:szCs w:val="20"/>
        </w:rPr>
        <w:t>rzysługującego Wykonawcy.</w:t>
      </w:r>
    </w:p>
    <w:p w:rsidR="009721DE" w:rsidRDefault="00AB289B" w:rsidP="00681370">
      <w:pPr>
        <w:pStyle w:val="Default"/>
        <w:numPr>
          <w:ilvl w:val="1"/>
          <w:numId w:val="13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Za zwłokę</w:t>
      </w:r>
      <w:r w:rsidR="009721DE" w:rsidRPr="00891623">
        <w:rPr>
          <w:rFonts w:cs="Times New Roman"/>
          <w:color w:val="auto"/>
          <w:sz w:val="20"/>
          <w:szCs w:val="20"/>
        </w:rPr>
        <w:t xml:space="preserve"> </w:t>
      </w:r>
      <w:r w:rsidR="001F770E" w:rsidRPr="00891623">
        <w:rPr>
          <w:rFonts w:cs="Times New Roman"/>
          <w:color w:val="auto"/>
          <w:sz w:val="20"/>
          <w:szCs w:val="20"/>
        </w:rPr>
        <w:t xml:space="preserve">w wykonywaniu </w:t>
      </w:r>
      <w:r w:rsidR="0099335A">
        <w:rPr>
          <w:rFonts w:cs="Times New Roman"/>
          <w:color w:val="auto"/>
          <w:sz w:val="20"/>
          <w:szCs w:val="20"/>
        </w:rPr>
        <w:t>czynności o których</w:t>
      </w:r>
      <w:r w:rsidR="00AC17B8">
        <w:rPr>
          <w:rFonts w:cs="Times New Roman"/>
          <w:color w:val="auto"/>
          <w:sz w:val="20"/>
          <w:szCs w:val="20"/>
        </w:rPr>
        <w:t xml:space="preserve"> mowa w § 1 ust.</w:t>
      </w:r>
      <w:r w:rsidR="00C73801">
        <w:rPr>
          <w:rFonts w:cs="Times New Roman"/>
          <w:color w:val="auto"/>
          <w:sz w:val="20"/>
          <w:szCs w:val="20"/>
        </w:rPr>
        <w:t xml:space="preserve"> 6</w:t>
      </w:r>
      <w:r w:rsidR="00AC17B8">
        <w:rPr>
          <w:rFonts w:cs="Times New Roman"/>
          <w:color w:val="auto"/>
          <w:sz w:val="20"/>
          <w:szCs w:val="20"/>
        </w:rPr>
        <w:t xml:space="preserve"> Pkt b)</w:t>
      </w:r>
      <w:r w:rsidR="001F770E" w:rsidRPr="00891623">
        <w:rPr>
          <w:rFonts w:cs="Times New Roman"/>
          <w:color w:val="auto"/>
          <w:sz w:val="20"/>
          <w:szCs w:val="20"/>
        </w:rPr>
        <w:t xml:space="preserve">, </w:t>
      </w:r>
      <w:r w:rsidR="009721DE" w:rsidRPr="00891623">
        <w:rPr>
          <w:rFonts w:cs="Times New Roman"/>
          <w:color w:val="auto"/>
          <w:sz w:val="20"/>
          <w:szCs w:val="20"/>
        </w:rPr>
        <w:t>Zamawiającemu przysługują kary umowne w wysokości</w:t>
      </w:r>
      <w:r w:rsidR="00C76FF6">
        <w:rPr>
          <w:rFonts w:cs="Times New Roman"/>
          <w:color w:val="auto"/>
          <w:sz w:val="20"/>
          <w:szCs w:val="20"/>
        </w:rPr>
        <w:t xml:space="preserve"> 0,2</w:t>
      </w:r>
      <w:r w:rsidR="009721DE" w:rsidRPr="00891623">
        <w:rPr>
          <w:rFonts w:cs="Times New Roman"/>
          <w:color w:val="auto"/>
          <w:sz w:val="20"/>
          <w:szCs w:val="20"/>
        </w:rPr>
        <w:t xml:space="preserve"> % wynagrodzenia </w:t>
      </w:r>
      <w:r w:rsidR="00E44DE0">
        <w:rPr>
          <w:rFonts w:cs="Times New Roman"/>
          <w:color w:val="auto"/>
          <w:sz w:val="20"/>
          <w:szCs w:val="20"/>
        </w:rPr>
        <w:t>brutto określonego w § 3 ust.</w:t>
      </w:r>
      <w:r w:rsidR="00C76FF6">
        <w:rPr>
          <w:rFonts w:cs="Times New Roman"/>
          <w:color w:val="auto"/>
          <w:sz w:val="20"/>
          <w:szCs w:val="20"/>
        </w:rPr>
        <w:t xml:space="preserve"> 2</w:t>
      </w:r>
      <w:r w:rsidR="009721DE" w:rsidRPr="00891623">
        <w:rPr>
          <w:rFonts w:cs="Times New Roman"/>
          <w:color w:val="auto"/>
          <w:sz w:val="20"/>
          <w:szCs w:val="20"/>
        </w:rPr>
        <w:t>,</w:t>
      </w:r>
      <w:r w:rsidR="00E44DE0">
        <w:rPr>
          <w:rFonts w:cs="Times New Roman"/>
          <w:color w:val="auto"/>
          <w:sz w:val="20"/>
          <w:szCs w:val="20"/>
        </w:rPr>
        <w:t xml:space="preserve"> przysługującego Wykonawcy</w:t>
      </w:r>
      <w:r w:rsidR="009721DE" w:rsidRPr="00891623">
        <w:rPr>
          <w:rFonts w:cs="Times New Roman"/>
          <w:color w:val="auto"/>
          <w:sz w:val="20"/>
          <w:szCs w:val="20"/>
        </w:rPr>
        <w:t xml:space="preserve"> za k</w:t>
      </w:r>
      <w:r w:rsidR="00AE78C0">
        <w:rPr>
          <w:rFonts w:cs="Times New Roman"/>
          <w:color w:val="auto"/>
          <w:sz w:val="20"/>
          <w:szCs w:val="20"/>
        </w:rPr>
        <w:t>ażdy rozpoczęty dzień zwłoki</w:t>
      </w:r>
      <w:r w:rsidR="009721DE" w:rsidRPr="00891623">
        <w:rPr>
          <w:rFonts w:cs="Times New Roman"/>
          <w:color w:val="auto"/>
          <w:sz w:val="20"/>
          <w:szCs w:val="20"/>
        </w:rPr>
        <w:t xml:space="preserve">. </w:t>
      </w:r>
    </w:p>
    <w:p w:rsidR="00891623" w:rsidRDefault="009721DE" w:rsidP="00681370">
      <w:pPr>
        <w:pStyle w:val="Default"/>
        <w:numPr>
          <w:ilvl w:val="1"/>
          <w:numId w:val="13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891623">
        <w:rPr>
          <w:rFonts w:cs="Times New Roman"/>
          <w:color w:val="auto"/>
          <w:sz w:val="20"/>
          <w:szCs w:val="20"/>
        </w:rPr>
        <w:t>Za zwłokę w zapłacie faktur Zamawiający zapłaci Wykonawcy odsetki ustawowe.</w:t>
      </w:r>
    </w:p>
    <w:p w:rsidR="009721DE" w:rsidRDefault="009721DE" w:rsidP="00681370">
      <w:pPr>
        <w:pStyle w:val="Default"/>
        <w:numPr>
          <w:ilvl w:val="1"/>
          <w:numId w:val="13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891623">
        <w:rPr>
          <w:rFonts w:cs="Times New Roman"/>
          <w:color w:val="auto"/>
          <w:sz w:val="20"/>
          <w:szCs w:val="20"/>
        </w:rPr>
        <w:t>Kar</w:t>
      </w:r>
      <w:r w:rsidR="001F770E" w:rsidRPr="00891623">
        <w:rPr>
          <w:rFonts w:cs="Times New Roman"/>
          <w:color w:val="auto"/>
          <w:sz w:val="20"/>
          <w:szCs w:val="20"/>
        </w:rPr>
        <w:t>y liczone są od wartości brutto wynagrodzenia Wykonawcy i</w:t>
      </w:r>
      <w:r w:rsidRPr="00891623">
        <w:rPr>
          <w:rFonts w:cs="Times New Roman"/>
          <w:color w:val="auto"/>
          <w:sz w:val="20"/>
          <w:szCs w:val="20"/>
        </w:rPr>
        <w:t xml:space="preserve"> płatne są w terminie 14 dni od daty otrzymania przez Wy</w:t>
      </w:r>
      <w:r w:rsidR="001F770E" w:rsidRPr="00891623">
        <w:rPr>
          <w:rFonts w:cs="Times New Roman"/>
          <w:color w:val="auto"/>
          <w:sz w:val="20"/>
          <w:szCs w:val="20"/>
        </w:rPr>
        <w:t>konawcę wezwania do ich zapłaty. Kary mogą być również potrącone z wynagrodzenia Wykonawcy, na co Wykonawca niniejszym wyraża zgodę.</w:t>
      </w:r>
      <w:r w:rsidRPr="00891623">
        <w:rPr>
          <w:rFonts w:cs="Times New Roman"/>
          <w:color w:val="auto"/>
          <w:sz w:val="20"/>
          <w:szCs w:val="20"/>
        </w:rPr>
        <w:t xml:space="preserve"> </w:t>
      </w:r>
    </w:p>
    <w:p w:rsidR="009721DE" w:rsidRDefault="009721DE" w:rsidP="00681370">
      <w:pPr>
        <w:pStyle w:val="Default"/>
        <w:numPr>
          <w:ilvl w:val="1"/>
          <w:numId w:val="13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891623">
        <w:rPr>
          <w:rFonts w:cs="Times New Roman"/>
          <w:color w:val="auto"/>
          <w:sz w:val="20"/>
          <w:szCs w:val="20"/>
        </w:rPr>
        <w:t>Jeżeli na skutek nie wykonania lub nienależytego wykonania części lub całości przedmiotu umowy powstanie szkoda przewyższająca zastrzeżoną karę umown</w:t>
      </w:r>
      <w:r w:rsidR="007D3AA8" w:rsidRPr="00891623">
        <w:rPr>
          <w:rFonts w:cs="Times New Roman"/>
          <w:color w:val="auto"/>
          <w:sz w:val="20"/>
          <w:szCs w:val="20"/>
        </w:rPr>
        <w:t>ą</w:t>
      </w:r>
      <w:r w:rsidRPr="00891623">
        <w:rPr>
          <w:rFonts w:cs="Times New Roman"/>
          <w:color w:val="auto"/>
          <w:sz w:val="20"/>
          <w:szCs w:val="20"/>
        </w:rPr>
        <w:t xml:space="preserve">, bądź szkoda powstanie z innych przyczyn niż te, dla których zastrzeżono karę, Zamawiającemu przysługuje prawo do dochodzenia pełnego odszkodowania na zasadach ogólnych. </w:t>
      </w:r>
    </w:p>
    <w:p w:rsidR="009721DE" w:rsidRPr="00134DEE" w:rsidRDefault="009721DE" w:rsidP="00681370">
      <w:pPr>
        <w:pStyle w:val="Default"/>
        <w:numPr>
          <w:ilvl w:val="1"/>
          <w:numId w:val="13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134DEE">
        <w:rPr>
          <w:rFonts w:cs="Times New Roman"/>
          <w:color w:val="auto"/>
          <w:sz w:val="20"/>
          <w:szCs w:val="20"/>
        </w:rPr>
        <w:t xml:space="preserve">Zamawiający ma prawo odstąpić od Umowy w następujących przypadkach: </w:t>
      </w:r>
    </w:p>
    <w:p w:rsidR="009721DE" w:rsidRPr="00E95D69" w:rsidRDefault="009721DE" w:rsidP="00681370">
      <w:pPr>
        <w:pStyle w:val="Default"/>
        <w:numPr>
          <w:ilvl w:val="0"/>
          <w:numId w:val="2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E95D69">
        <w:rPr>
          <w:rFonts w:cs="Times New Roman"/>
          <w:color w:val="auto"/>
          <w:sz w:val="20"/>
          <w:szCs w:val="20"/>
        </w:rPr>
        <w:t xml:space="preserve">w przypadku wykonywania przez Wykonawcę obowiązków wynikających </w:t>
      </w:r>
      <w:r w:rsidR="00134DEE">
        <w:rPr>
          <w:rFonts w:cs="Times New Roman"/>
          <w:color w:val="auto"/>
          <w:sz w:val="20"/>
          <w:szCs w:val="20"/>
        </w:rPr>
        <w:br/>
      </w:r>
      <w:r w:rsidRPr="00E95D69">
        <w:rPr>
          <w:rFonts w:cs="Times New Roman"/>
          <w:color w:val="auto"/>
          <w:sz w:val="20"/>
          <w:szCs w:val="20"/>
        </w:rPr>
        <w:t>z niniejszej Umowy</w:t>
      </w:r>
      <w:r w:rsidR="00604629" w:rsidRPr="00E95D69">
        <w:rPr>
          <w:rFonts w:cs="Times New Roman"/>
          <w:color w:val="auto"/>
          <w:sz w:val="20"/>
          <w:szCs w:val="20"/>
        </w:rPr>
        <w:t xml:space="preserve"> </w:t>
      </w:r>
      <w:r w:rsidRPr="00E95D69">
        <w:rPr>
          <w:rFonts w:cs="Times New Roman"/>
          <w:color w:val="auto"/>
          <w:sz w:val="20"/>
          <w:szCs w:val="20"/>
        </w:rPr>
        <w:t>w sposób nienależyty, pomimo jednokrotnego wezwania do poprawy w wykonywaniu tych obowiązków,</w:t>
      </w:r>
    </w:p>
    <w:p w:rsidR="009721DE" w:rsidRPr="00E95D69" w:rsidRDefault="009721DE" w:rsidP="00681370">
      <w:pPr>
        <w:pStyle w:val="Default"/>
        <w:numPr>
          <w:ilvl w:val="0"/>
          <w:numId w:val="2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E95D69">
        <w:rPr>
          <w:rFonts w:cs="Times New Roman"/>
          <w:color w:val="auto"/>
          <w:sz w:val="20"/>
          <w:szCs w:val="20"/>
        </w:rPr>
        <w:t>w przypadku wystąpienia istotnej zmiany okoliczności powodującej, że wykonanie Umowy nie leży w interesie publicznym, czego nie można było przew</w:t>
      </w:r>
      <w:r w:rsidR="002D66CF" w:rsidRPr="00E95D69">
        <w:rPr>
          <w:rFonts w:cs="Times New Roman"/>
          <w:color w:val="auto"/>
          <w:sz w:val="20"/>
          <w:szCs w:val="20"/>
        </w:rPr>
        <w:t xml:space="preserve">idzieć </w:t>
      </w:r>
      <w:r w:rsidR="00134DEE">
        <w:rPr>
          <w:rFonts w:cs="Times New Roman"/>
          <w:color w:val="auto"/>
          <w:sz w:val="20"/>
          <w:szCs w:val="20"/>
        </w:rPr>
        <w:br/>
      </w:r>
      <w:r w:rsidR="002D66CF" w:rsidRPr="00E95D69">
        <w:rPr>
          <w:rFonts w:cs="Times New Roman"/>
          <w:color w:val="auto"/>
          <w:sz w:val="20"/>
          <w:szCs w:val="20"/>
        </w:rPr>
        <w:t>w chwili zawarcia Umowy,</w:t>
      </w:r>
      <w:r w:rsidRPr="00E95D69">
        <w:rPr>
          <w:rFonts w:cs="Times New Roman"/>
          <w:color w:val="auto"/>
          <w:sz w:val="20"/>
          <w:szCs w:val="20"/>
        </w:rPr>
        <w:t xml:space="preserve"> </w:t>
      </w:r>
    </w:p>
    <w:p w:rsidR="002D66CF" w:rsidRDefault="002D66CF" w:rsidP="00681370">
      <w:pPr>
        <w:pStyle w:val="Default"/>
        <w:numPr>
          <w:ilvl w:val="0"/>
          <w:numId w:val="2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E95D69">
        <w:rPr>
          <w:rFonts w:cs="Times New Roman"/>
          <w:color w:val="auto"/>
          <w:sz w:val="20"/>
          <w:szCs w:val="20"/>
        </w:rPr>
        <w:t>w przypadku cofnięcia środków finansowych przez jednostkę nadrzędną Zamawiającego.</w:t>
      </w:r>
    </w:p>
    <w:p w:rsidR="009721DE" w:rsidRDefault="009721DE" w:rsidP="00681370">
      <w:pPr>
        <w:pStyle w:val="Default"/>
        <w:numPr>
          <w:ilvl w:val="1"/>
          <w:numId w:val="13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E95D69">
        <w:rPr>
          <w:rFonts w:cs="Times New Roman"/>
          <w:color w:val="auto"/>
          <w:sz w:val="20"/>
          <w:szCs w:val="20"/>
        </w:rPr>
        <w:t>W przypadku odstąpienia od Umowy</w:t>
      </w:r>
      <w:r w:rsidR="00E44DE0">
        <w:rPr>
          <w:rFonts w:cs="Times New Roman"/>
          <w:color w:val="auto"/>
          <w:sz w:val="20"/>
          <w:szCs w:val="20"/>
        </w:rPr>
        <w:t>,</w:t>
      </w:r>
      <w:r w:rsidRPr="00E95D69">
        <w:rPr>
          <w:rFonts w:cs="Times New Roman"/>
          <w:color w:val="auto"/>
          <w:sz w:val="20"/>
          <w:szCs w:val="20"/>
        </w:rPr>
        <w:t xml:space="preserve"> Wykonawcy przysługuje wynagrodzenie wyłącznie za wykonaną i potwierdzoną </w:t>
      </w:r>
      <w:r w:rsidR="00E44DE0">
        <w:rPr>
          <w:rFonts w:cs="Times New Roman"/>
          <w:color w:val="auto"/>
          <w:sz w:val="20"/>
          <w:szCs w:val="20"/>
        </w:rPr>
        <w:t>p</w:t>
      </w:r>
      <w:r w:rsidR="005D732E">
        <w:rPr>
          <w:rFonts w:cs="Times New Roman"/>
          <w:color w:val="auto"/>
          <w:sz w:val="20"/>
          <w:szCs w:val="20"/>
        </w:rPr>
        <w:t>rzez Zamawiającego część Umowy.</w:t>
      </w:r>
    </w:p>
    <w:p w:rsidR="002075B4" w:rsidRPr="002075B4" w:rsidRDefault="009721DE" w:rsidP="00681370">
      <w:pPr>
        <w:pStyle w:val="Default"/>
        <w:numPr>
          <w:ilvl w:val="1"/>
          <w:numId w:val="13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134DEE">
        <w:rPr>
          <w:rFonts w:cs="Times New Roman"/>
          <w:color w:val="auto"/>
          <w:sz w:val="20"/>
          <w:szCs w:val="20"/>
        </w:rPr>
        <w:t>Oświadczenie o odstąpieniu od umo</w:t>
      </w:r>
      <w:r w:rsidR="00815D36" w:rsidRPr="00134DEE">
        <w:rPr>
          <w:rFonts w:cs="Times New Roman"/>
          <w:color w:val="auto"/>
          <w:sz w:val="20"/>
          <w:szCs w:val="20"/>
        </w:rPr>
        <w:t xml:space="preserve">wy może zostać złożone w ciągu </w:t>
      </w:r>
      <w:r w:rsidR="007D3AA8" w:rsidRPr="00134DEE">
        <w:rPr>
          <w:rFonts w:cs="Times New Roman"/>
          <w:color w:val="auto"/>
          <w:sz w:val="20"/>
          <w:szCs w:val="20"/>
        </w:rPr>
        <w:t>14</w:t>
      </w:r>
      <w:r w:rsidRPr="00134DEE">
        <w:rPr>
          <w:rFonts w:cs="Times New Roman"/>
          <w:color w:val="auto"/>
          <w:sz w:val="20"/>
          <w:szCs w:val="20"/>
        </w:rPr>
        <w:t xml:space="preserve"> dni, odkąd Zamawiający dowiedział się o przyczyn</w:t>
      </w:r>
      <w:r w:rsidR="007D3AA8" w:rsidRPr="00134DEE">
        <w:rPr>
          <w:rFonts w:cs="Times New Roman"/>
          <w:color w:val="auto"/>
          <w:sz w:val="20"/>
          <w:szCs w:val="20"/>
        </w:rPr>
        <w:t>ie będącej podstawą odstąpienia.</w:t>
      </w:r>
    </w:p>
    <w:p w:rsidR="005C49B8" w:rsidRPr="002075B4" w:rsidRDefault="005C49B8" w:rsidP="005C49B8">
      <w:pPr>
        <w:pStyle w:val="Default"/>
        <w:spacing w:line="276" w:lineRule="auto"/>
        <w:ind w:left="426"/>
        <w:jc w:val="both"/>
        <w:rPr>
          <w:rFonts w:cs="Times New Roman"/>
          <w:b/>
          <w:sz w:val="20"/>
          <w:szCs w:val="20"/>
        </w:rPr>
      </w:pPr>
    </w:p>
    <w:p w:rsidR="00134DEE" w:rsidRPr="00E95D69" w:rsidRDefault="004B39EE" w:rsidP="00134DEE">
      <w:pPr>
        <w:spacing w:before="24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8</w:t>
      </w:r>
    </w:p>
    <w:p w:rsidR="00134DEE" w:rsidRPr="00D62E75" w:rsidRDefault="00134DEE" w:rsidP="00D62E75">
      <w:pPr>
        <w:pStyle w:val="Nagwek1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Postanowienia końcowe</w:t>
      </w:r>
    </w:p>
    <w:p w:rsidR="00095EC9" w:rsidRDefault="00095EC9" w:rsidP="00681370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 w:rsidRPr="00134DEE">
        <w:rPr>
          <w:rFonts w:cs="Times New Roman"/>
          <w:sz w:val="20"/>
          <w:szCs w:val="20"/>
        </w:rPr>
        <w:t>Wszelkie zmiany niniejszej Umowy wymagają formy pisemnej pod rygorem nieważności.</w:t>
      </w:r>
    </w:p>
    <w:p w:rsidR="00134DEE" w:rsidRPr="00134DEE" w:rsidRDefault="00095EC9" w:rsidP="00681370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 w:rsidRPr="00134DEE">
        <w:rPr>
          <w:rFonts w:cs="Times New Roman"/>
          <w:color w:val="auto"/>
          <w:sz w:val="20"/>
          <w:szCs w:val="20"/>
        </w:rPr>
        <w:t>We wszystkich sprawach nieuregulowanych w niniejszej Umowie zastosowanie mają powszechnie obowiązujące przepisy prawa.</w:t>
      </w:r>
    </w:p>
    <w:p w:rsidR="00095EC9" w:rsidRPr="00134DEE" w:rsidRDefault="00095EC9" w:rsidP="00681370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 w:rsidRPr="00134DEE">
        <w:rPr>
          <w:rFonts w:cs="Times New Roman"/>
          <w:color w:val="auto"/>
          <w:sz w:val="20"/>
          <w:szCs w:val="20"/>
        </w:rPr>
        <w:t>Właściwym miejscowo do rozpatrywania ewentualnych sporów jest Sąd właściwy dla siedziby Zamawiającego.</w:t>
      </w:r>
    </w:p>
    <w:p w:rsidR="00095EC9" w:rsidRPr="002075B4" w:rsidRDefault="00095EC9" w:rsidP="00681370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 w:rsidRPr="00134DEE">
        <w:rPr>
          <w:rFonts w:cs="Times New Roman"/>
          <w:color w:val="auto"/>
          <w:sz w:val="20"/>
          <w:szCs w:val="20"/>
        </w:rPr>
        <w:t xml:space="preserve">Umowę sporządzono w </w:t>
      </w:r>
      <w:r w:rsidR="009D7062">
        <w:rPr>
          <w:rFonts w:cs="Times New Roman"/>
          <w:color w:val="auto"/>
          <w:sz w:val="20"/>
          <w:szCs w:val="20"/>
        </w:rPr>
        <w:t>dwóch</w:t>
      </w:r>
      <w:r w:rsidRPr="00134DEE">
        <w:rPr>
          <w:rFonts w:cs="Times New Roman"/>
          <w:color w:val="auto"/>
          <w:sz w:val="20"/>
          <w:szCs w:val="20"/>
        </w:rPr>
        <w:t xml:space="preserve"> jednobrzmiących egzemplarzach,</w:t>
      </w:r>
      <w:r w:rsidR="009D7062">
        <w:rPr>
          <w:rFonts w:cs="Times New Roman"/>
          <w:color w:val="auto"/>
          <w:sz w:val="20"/>
          <w:szCs w:val="20"/>
        </w:rPr>
        <w:t xml:space="preserve"> jeden</w:t>
      </w:r>
      <w:r w:rsidR="002872E5" w:rsidRPr="00134DEE">
        <w:rPr>
          <w:rFonts w:cs="Times New Roman"/>
          <w:color w:val="auto"/>
          <w:sz w:val="20"/>
          <w:szCs w:val="20"/>
        </w:rPr>
        <w:t xml:space="preserve"> dla Zamawiającego i jeden </w:t>
      </w:r>
      <w:r w:rsidRPr="00134DEE">
        <w:rPr>
          <w:rFonts w:cs="Times New Roman"/>
          <w:color w:val="auto"/>
          <w:sz w:val="20"/>
          <w:szCs w:val="20"/>
        </w:rPr>
        <w:t>dla Wykonawcy.</w:t>
      </w:r>
    </w:p>
    <w:p w:rsidR="002075B4" w:rsidRPr="002075B4" w:rsidRDefault="002075B4" w:rsidP="00681370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Integralną część umowy stanowią załączniki:</w:t>
      </w:r>
    </w:p>
    <w:p w:rsidR="002075B4" w:rsidRPr="005D6629" w:rsidRDefault="002075B4" w:rsidP="00681370">
      <w:pPr>
        <w:pStyle w:val="Default"/>
        <w:numPr>
          <w:ilvl w:val="0"/>
          <w:numId w:val="15"/>
        </w:numPr>
        <w:spacing w:line="276" w:lineRule="auto"/>
        <w:jc w:val="both"/>
        <w:rPr>
          <w:rFonts w:cs="Times New Roman"/>
          <w:color w:val="00B050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Formularz ofertowy Wykonawcy</w:t>
      </w:r>
      <w:r w:rsidR="005E79B2">
        <w:rPr>
          <w:rFonts w:cs="Times New Roman"/>
          <w:color w:val="auto"/>
          <w:sz w:val="20"/>
          <w:szCs w:val="20"/>
        </w:rPr>
        <w:t xml:space="preserve"> </w:t>
      </w:r>
      <w:r w:rsidR="006579DD">
        <w:rPr>
          <w:rFonts w:cs="Times New Roman"/>
          <w:color w:val="auto"/>
          <w:sz w:val="20"/>
          <w:szCs w:val="20"/>
        </w:rPr>
        <w:t>z dnia………</w:t>
      </w:r>
    </w:p>
    <w:p w:rsidR="005D6629" w:rsidRPr="007D027B" w:rsidRDefault="005D6629" w:rsidP="00681370">
      <w:pPr>
        <w:pStyle w:val="Default"/>
        <w:numPr>
          <w:ilvl w:val="0"/>
          <w:numId w:val="15"/>
        </w:numPr>
        <w:spacing w:line="276" w:lineRule="auto"/>
        <w:jc w:val="both"/>
        <w:rPr>
          <w:rFonts w:cs="Times New Roman"/>
          <w:color w:val="00B050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Kopia polisy </w:t>
      </w:r>
      <w:r w:rsidR="00ED265E">
        <w:rPr>
          <w:rFonts w:cs="Times New Roman"/>
          <w:color w:val="auto"/>
          <w:sz w:val="20"/>
          <w:szCs w:val="20"/>
        </w:rPr>
        <w:t>OC w zakresie świadczenia usługi niszczenia dokumentów</w:t>
      </w:r>
    </w:p>
    <w:p w:rsidR="00604629" w:rsidRPr="00E95D69" w:rsidRDefault="00604629" w:rsidP="006C587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D33CF6" w:rsidRPr="00E95D69" w:rsidRDefault="00DD7618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b/>
          <w:sz w:val="20"/>
          <w:szCs w:val="20"/>
        </w:rPr>
        <w:lastRenderedPageBreak/>
        <w:t>Wykonawca</w:t>
      </w:r>
      <w:r w:rsidRPr="00E95D69">
        <w:rPr>
          <w:rFonts w:ascii="Verdana" w:hAnsi="Verdana"/>
          <w:b/>
          <w:sz w:val="20"/>
          <w:szCs w:val="20"/>
        </w:rPr>
        <w:tab/>
      </w:r>
      <w:r w:rsidR="0018659D" w:rsidRPr="00E95D69">
        <w:rPr>
          <w:rFonts w:ascii="Verdana" w:hAnsi="Verdana"/>
          <w:b/>
          <w:sz w:val="20"/>
          <w:szCs w:val="20"/>
        </w:rPr>
        <w:t xml:space="preserve">                   </w:t>
      </w:r>
      <w:r w:rsidRPr="00E95D69">
        <w:rPr>
          <w:rFonts w:ascii="Verdana" w:hAnsi="Verdana"/>
          <w:b/>
          <w:sz w:val="20"/>
          <w:szCs w:val="20"/>
        </w:rPr>
        <w:t>Zamawiający</w:t>
      </w:r>
    </w:p>
    <w:sectPr w:rsidR="00D33CF6" w:rsidRPr="00E95D69" w:rsidSect="000213C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75" w:rsidRDefault="009B2C75" w:rsidP="006C00C8">
      <w:pPr>
        <w:spacing w:after="0" w:line="240" w:lineRule="auto"/>
      </w:pPr>
      <w:r>
        <w:separator/>
      </w:r>
    </w:p>
  </w:endnote>
  <w:endnote w:type="continuationSeparator" w:id="0">
    <w:p w:rsidR="009B2C75" w:rsidRDefault="009B2C75" w:rsidP="006C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5609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E1B59" w:rsidRPr="00D62E75" w:rsidRDefault="000E1B59">
        <w:pPr>
          <w:pStyle w:val="Stopka"/>
          <w:jc w:val="right"/>
          <w:rPr>
            <w:sz w:val="16"/>
            <w:szCs w:val="16"/>
          </w:rPr>
        </w:pPr>
        <w:r w:rsidRPr="00D62E75">
          <w:rPr>
            <w:sz w:val="16"/>
            <w:szCs w:val="16"/>
          </w:rPr>
          <w:fldChar w:fldCharType="begin"/>
        </w:r>
        <w:r w:rsidRPr="00D62E75">
          <w:rPr>
            <w:sz w:val="16"/>
            <w:szCs w:val="16"/>
          </w:rPr>
          <w:instrText>PAGE   \* MERGEFORMAT</w:instrText>
        </w:r>
        <w:r w:rsidRPr="00D62E75">
          <w:rPr>
            <w:sz w:val="16"/>
            <w:szCs w:val="16"/>
          </w:rPr>
          <w:fldChar w:fldCharType="separate"/>
        </w:r>
        <w:r w:rsidR="00E21F47">
          <w:rPr>
            <w:noProof/>
            <w:sz w:val="16"/>
            <w:szCs w:val="16"/>
          </w:rPr>
          <w:t>8</w:t>
        </w:r>
        <w:r w:rsidRPr="00D62E75">
          <w:rPr>
            <w:sz w:val="16"/>
            <w:szCs w:val="16"/>
          </w:rPr>
          <w:fldChar w:fldCharType="end"/>
        </w:r>
      </w:p>
    </w:sdtContent>
  </w:sdt>
  <w:p w:rsidR="000E1B59" w:rsidRDefault="000E1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75" w:rsidRDefault="009B2C75" w:rsidP="006C00C8">
      <w:pPr>
        <w:spacing w:after="0" w:line="240" w:lineRule="auto"/>
      </w:pPr>
      <w:r>
        <w:separator/>
      </w:r>
    </w:p>
  </w:footnote>
  <w:footnote w:type="continuationSeparator" w:id="0">
    <w:p w:rsidR="009B2C75" w:rsidRDefault="009B2C75" w:rsidP="006C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C5A" w:rsidRPr="00036588" w:rsidRDefault="00851C5A" w:rsidP="00851C5A">
    <w:pPr>
      <w:pStyle w:val="Nagwek"/>
      <w:jc w:val="right"/>
      <w:rPr>
        <w:rFonts w:ascii="Verdana" w:hAnsi="Verdana"/>
        <w:sz w:val="16"/>
        <w:szCs w:val="16"/>
      </w:rPr>
    </w:pPr>
    <w:r w:rsidRPr="00E21F47">
      <w:rPr>
        <w:rFonts w:ascii="Verdana" w:hAnsi="Verdana"/>
        <w:sz w:val="16"/>
        <w:szCs w:val="16"/>
        <w:u w:val="single"/>
      </w:rPr>
      <w:t>Załącznik nr 2</w:t>
    </w:r>
    <w:r w:rsidRPr="0003658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do z</w:t>
    </w:r>
    <w:r w:rsidR="00656D68">
      <w:rPr>
        <w:rFonts w:ascii="Verdana" w:hAnsi="Verdana"/>
        <w:sz w:val="16"/>
        <w:szCs w:val="16"/>
      </w:rPr>
      <w:t xml:space="preserve">apytania ofertowego z </w:t>
    </w:r>
    <w:r w:rsidR="00563A54">
      <w:rPr>
        <w:rFonts w:ascii="Verdana" w:hAnsi="Verdana"/>
        <w:sz w:val="16"/>
        <w:szCs w:val="16"/>
      </w:rPr>
      <w:t>1</w:t>
    </w:r>
    <w:r w:rsidR="00395521">
      <w:rPr>
        <w:rFonts w:ascii="Verdana" w:hAnsi="Verdana"/>
        <w:sz w:val="16"/>
        <w:szCs w:val="16"/>
      </w:rPr>
      <w:t>6</w:t>
    </w:r>
    <w:r w:rsidR="00CB4F33">
      <w:rPr>
        <w:rFonts w:ascii="Verdana" w:hAnsi="Verdana"/>
        <w:sz w:val="16"/>
        <w:szCs w:val="16"/>
      </w:rPr>
      <w:t xml:space="preserve"> września </w:t>
    </w:r>
    <w:r>
      <w:rPr>
        <w:rFonts w:ascii="Verdana" w:hAnsi="Verdana"/>
        <w:sz w:val="16"/>
        <w:szCs w:val="16"/>
      </w:rPr>
      <w:t xml:space="preserve">2021 </w:t>
    </w:r>
    <w:r w:rsidRPr="00036588">
      <w:rPr>
        <w:rFonts w:ascii="Verdana" w:hAnsi="Verdana"/>
        <w:sz w:val="16"/>
        <w:szCs w:val="16"/>
      </w:rPr>
      <w:t>r.</w:t>
    </w:r>
  </w:p>
  <w:p w:rsidR="00851C5A" w:rsidRDefault="00851C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C05"/>
    <w:multiLevelType w:val="hybridMultilevel"/>
    <w:tmpl w:val="C02E3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E04"/>
    <w:multiLevelType w:val="hybridMultilevel"/>
    <w:tmpl w:val="56403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7128D"/>
    <w:multiLevelType w:val="hybridMultilevel"/>
    <w:tmpl w:val="41D88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C1F13"/>
    <w:multiLevelType w:val="multilevel"/>
    <w:tmpl w:val="91F6254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4" w15:restartNumberingAfterBreak="0">
    <w:nsid w:val="17A96DD9"/>
    <w:multiLevelType w:val="hybridMultilevel"/>
    <w:tmpl w:val="6E067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E67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92BCC"/>
    <w:multiLevelType w:val="hybridMultilevel"/>
    <w:tmpl w:val="3ADEA732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4424B0"/>
    <w:multiLevelType w:val="hybridMultilevel"/>
    <w:tmpl w:val="AEA2F546"/>
    <w:lvl w:ilvl="0" w:tplc="5A20E04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96393"/>
    <w:multiLevelType w:val="hybridMultilevel"/>
    <w:tmpl w:val="A08EE9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413AB9"/>
    <w:multiLevelType w:val="hybridMultilevel"/>
    <w:tmpl w:val="8E52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9437C"/>
    <w:multiLevelType w:val="hybridMultilevel"/>
    <w:tmpl w:val="69FA0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B0DC3"/>
    <w:multiLevelType w:val="hybridMultilevel"/>
    <w:tmpl w:val="05ECA41A"/>
    <w:lvl w:ilvl="0" w:tplc="1610A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A42D6"/>
    <w:multiLevelType w:val="multilevel"/>
    <w:tmpl w:val="91F6254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3" w15:restartNumberingAfterBreak="0">
    <w:nsid w:val="36952A24"/>
    <w:multiLevelType w:val="multilevel"/>
    <w:tmpl w:val="0415001F"/>
    <w:numStyleLink w:val="111111"/>
  </w:abstractNum>
  <w:abstractNum w:abstractNumId="14" w15:restartNumberingAfterBreak="0">
    <w:nsid w:val="39924632"/>
    <w:multiLevelType w:val="hybridMultilevel"/>
    <w:tmpl w:val="C98C7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D4E8B"/>
    <w:multiLevelType w:val="hybridMultilevel"/>
    <w:tmpl w:val="9AAA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F4321"/>
    <w:multiLevelType w:val="hybridMultilevel"/>
    <w:tmpl w:val="4448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8AE77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418FC"/>
    <w:multiLevelType w:val="hybridMultilevel"/>
    <w:tmpl w:val="5FF22F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C76BF5"/>
    <w:multiLevelType w:val="hybridMultilevel"/>
    <w:tmpl w:val="41D88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EB6D51"/>
    <w:multiLevelType w:val="multilevel"/>
    <w:tmpl w:val="91F6254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20" w15:restartNumberingAfterBreak="0">
    <w:nsid w:val="56D32091"/>
    <w:multiLevelType w:val="hybridMultilevel"/>
    <w:tmpl w:val="41D88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C267C7"/>
    <w:multiLevelType w:val="hybridMultilevel"/>
    <w:tmpl w:val="0660FE6A"/>
    <w:lvl w:ilvl="0" w:tplc="708AE7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718F9"/>
    <w:multiLevelType w:val="hybridMultilevel"/>
    <w:tmpl w:val="6B680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42ACB"/>
    <w:multiLevelType w:val="hybridMultilevel"/>
    <w:tmpl w:val="C78E3E34"/>
    <w:lvl w:ilvl="0" w:tplc="00000007">
      <w:start w:val="1"/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A14B9F"/>
    <w:multiLevelType w:val="hybridMultilevel"/>
    <w:tmpl w:val="9DDC80F6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5" w15:restartNumberingAfterBreak="0">
    <w:nsid w:val="67FD1124"/>
    <w:multiLevelType w:val="hybridMultilevel"/>
    <w:tmpl w:val="41D88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5F0DA0"/>
    <w:multiLevelType w:val="hybridMultilevel"/>
    <w:tmpl w:val="9AAA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F7AD1"/>
    <w:multiLevelType w:val="singleLevel"/>
    <w:tmpl w:val="D7AED56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28" w15:restartNumberingAfterBreak="0">
    <w:nsid w:val="75F33C35"/>
    <w:multiLevelType w:val="hybridMultilevel"/>
    <w:tmpl w:val="11CC43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1702AA"/>
    <w:multiLevelType w:val="hybridMultilevel"/>
    <w:tmpl w:val="E58A75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990576E"/>
    <w:multiLevelType w:val="multilevel"/>
    <w:tmpl w:val="91F6254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15"/>
  </w:num>
  <w:num w:numId="6">
    <w:abstractNumId w:val="26"/>
  </w:num>
  <w:num w:numId="7">
    <w:abstractNumId w:val="22"/>
  </w:num>
  <w:num w:numId="8">
    <w:abstractNumId w:val="1"/>
  </w:num>
  <w:num w:numId="9">
    <w:abstractNumId w:val="3"/>
  </w:num>
  <w:num w:numId="10">
    <w:abstractNumId w:val="19"/>
  </w:num>
  <w:num w:numId="11">
    <w:abstractNumId w:val="30"/>
  </w:num>
  <w:num w:numId="12">
    <w:abstractNumId w:val="12"/>
  </w:num>
  <w:num w:numId="13">
    <w:abstractNumId w:val="16"/>
  </w:num>
  <w:num w:numId="14">
    <w:abstractNumId w:val="21"/>
  </w:num>
  <w:num w:numId="15">
    <w:abstractNumId w:val="5"/>
  </w:num>
  <w:num w:numId="16">
    <w:abstractNumId w:val="27"/>
    <w:lvlOverride w:ilvl="0">
      <w:startOverride w:val="1"/>
    </w:lvlOverride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9"/>
  </w:num>
  <w:num w:numId="21">
    <w:abstractNumId w:val="28"/>
  </w:num>
  <w:num w:numId="22">
    <w:abstractNumId w:val="7"/>
  </w:num>
  <w:num w:numId="23">
    <w:abstractNumId w:val="14"/>
  </w:num>
  <w:num w:numId="24">
    <w:abstractNumId w:val="24"/>
  </w:num>
  <w:num w:numId="25">
    <w:abstractNumId w:val="23"/>
  </w:num>
  <w:num w:numId="26">
    <w:abstractNumId w:val="29"/>
  </w:num>
  <w:num w:numId="27">
    <w:abstractNumId w:val="6"/>
  </w:num>
  <w:num w:numId="28">
    <w:abstractNumId w:val="20"/>
  </w:num>
  <w:num w:numId="29">
    <w:abstractNumId w:val="4"/>
  </w:num>
  <w:num w:numId="30">
    <w:abstractNumId w:val="25"/>
  </w:num>
  <w:num w:numId="3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59"/>
    <w:rsid w:val="00007D5E"/>
    <w:rsid w:val="000100B5"/>
    <w:rsid w:val="000213C1"/>
    <w:rsid w:val="00025C08"/>
    <w:rsid w:val="00053673"/>
    <w:rsid w:val="00095EC9"/>
    <w:rsid w:val="000A11D0"/>
    <w:rsid w:val="000A6CF2"/>
    <w:rsid w:val="000C10FA"/>
    <w:rsid w:val="000D2301"/>
    <w:rsid w:val="000D5470"/>
    <w:rsid w:val="000E1B59"/>
    <w:rsid w:val="001041BD"/>
    <w:rsid w:val="0011542A"/>
    <w:rsid w:val="00117789"/>
    <w:rsid w:val="0012039E"/>
    <w:rsid w:val="00134DEE"/>
    <w:rsid w:val="0014034A"/>
    <w:rsid w:val="00145821"/>
    <w:rsid w:val="00147BAC"/>
    <w:rsid w:val="00155D72"/>
    <w:rsid w:val="001616F0"/>
    <w:rsid w:val="001636A2"/>
    <w:rsid w:val="001814E3"/>
    <w:rsid w:val="00183873"/>
    <w:rsid w:val="001842C2"/>
    <w:rsid w:val="0018630A"/>
    <w:rsid w:val="0018659D"/>
    <w:rsid w:val="00195AD6"/>
    <w:rsid w:val="001A12AA"/>
    <w:rsid w:val="001C3119"/>
    <w:rsid w:val="001C3A90"/>
    <w:rsid w:val="001E4ED8"/>
    <w:rsid w:val="001E68E8"/>
    <w:rsid w:val="001F2C6B"/>
    <w:rsid w:val="001F76D8"/>
    <w:rsid w:val="001F770E"/>
    <w:rsid w:val="002075B4"/>
    <w:rsid w:val="0021037E"/>
    <w:rsid w:val="002155FC"/>
    <w:rsid w:val="002214D9"/>
    <w:rsid w:val="002308D1"/>
    <w:rsid w:val="002347BF"/>
    <w:rsid w:val="00254032"/>
    <w:rsid w:val="00273FB8"/>
    <w:rsid w:val="0028563A"/>
    <w:rsid w:val="002872E5"/>
    <w:rsid w:val="00292A96"/>
    <w:rsid w:val="002945FC"/>
    <w:rsid w:val="002A3D97"/>
    <w:rsid w:val="002A71CB"/>
    <w:rsid w:val="002B4931"/>
    <w:rsid w:val="002C7B5F"/>
    <w:rsid w:val="002D3365"/>
    <w:rsid w:val="002D645D"/>
    <w:rsid w:val="002D66CF"/>
    <w:rsid w:val="002E293D"/>
    <w:rsid w:val="002F4BAE"/>
    <w:rsid w:val="00303A25"/>
    <w:rsid w:val="00320FAA"/>
    <w:rsid w:val="00325BCF"/>
    <w:rsid w:val="00327C6C"/>
    <w:rsid w:val="003333ED"/>
    <w:rsid w:val="00334B85"/>
    <w:rsid w:val="00352900"/>
    <w:rsid w:val="00356A44"/>
    <w:rsid w:val="003642D4"/>
    <w:rsid w:val="0037519C"/>
    <w:rsid w:val="00377EA7"/>
    <w:rsid w:val="00382505"/>
    <w:rsid w:val="00390DE5"/>
    <w:rsid w:val="00390E33"/>
    <w:rsid w:val="00395521"/>
    <w:rsid w:val="003B1ABD"/>
    <w:rsid w:val="003B74C2"/>
    <w:rsid w:val="003C0B18"/>
    <w:rsid w:val="003E6112"/>
    <w:rsid w:val="003F0F3A"/>
    <w:rsid w:val="0044123C"/>
    <w:rsid w:val="00452252"/>
    <w:rsid w:val="00472D78"/>
    <w:rsid w:val="00474A85"/>
    <w:rsid w:val="0049531B"/>
    <w:rsid w:val="004A742A"/>
    <w:rsid w:val="004B39EE"/>
    <w:rsid w:val="004D125B"/>
    <w:rsid w:val="004D2181"/>
    <w:rsid w:val="0050250F"/>
    <w:rsid w:val="00524F07"/>
    <w:rsid w:val="005318B9"/>
    <w:rsid w:val="00532B4F"/>
    <w:rsid w:val="0054242D"/>
    <w:rsid w:val="005444F4"/>
    <w:rsid w:val="00544F0A"/>
    <w:rsid w:val="00557366"/>
    <w:rsid w:val="00563A54"/>
    <w:rsid w:val="00565E3C"/>
    <w:rsid w:val="00596F7E"/>
    <w:rsid w:val="005A1D38"/>
    <w:rsid w:val="005A4AAF"/>
    <w:rsid w:val="005C49B8"/>
    <w:rsid w:val="005D6629"/>
    <w:rsid w:val="005D732E"/>
    <w:rsid w:val="005E09E1"/>
    <w:rsid w:val="005E79B2"/>
    <w:rsid w:val="005F6860"/>
    <w:rsid w:val="005F68C4"/>
    <w:rsid w:val="00604629"/>
    <w:rsid w:val="00606397"/>
    <w:rsid w:val="00617271"/>
    <w:rsid w:val="00621075"/>
    <w:rsid w:val="00624217"/>
    <w:rsid w:val="0063142A"/>
    <w:rsid w:val="00656D68"/>
    <w:rsid w:val="00657956"/>
    <w:rsid w:val="006579DD"/>
    <w:rsid w:val="00681370"/>
    <w:rsid w:val="00693038"/>
    <w:rsid w:val="006C00C8"/>
    <w:rsid w:val="006C04E2"/>
    <w:rsid w:val="006C5879"/>
    <w:rsid w:val="006C721D"/>
    <w:rsid w:val="006D4696"/>
    <w:rsid w:val="006D4FF6"/>
    <w:rsid w:val="006F16E9"/>
    <w:rsid w:val="006F4BB3"/>
    <w:rsid w:val="00700063"/>
    <w:rsid w:val="00700CF3"/>
    <w:rsid w:val="00710FA2"/>
    <w:rsid w:val="00711BB1"/>
    <w:rsid w:val="007173AE"/>
    <w:rsid w:val="007175CA"/>
    <w:rsid w:val="007272BA"/>
    <w:rsid w:val="007300D9"/>
    <w:rsid w:val="00752B31"/>
    <w:rsid w:val="00792BCD"/>
    <w:rsid w:val="0079509C"/>
    <w:rsid w:val="007A0679"/>
    <w:rsid w:val="007A5008"/>
    <w:rsid w:val="007B0970"/>
    <w:rsid w:val="007B2F14"/>
    <w:rsid w:val="007B3E38"/>
    <w:rsid w:val="007B4D61"/>
    <w:rsid w:val="007D027B"/>
    <w:rsid w:val="007D2E59"/>
    <w:rsid w:val="007D3AA8"/>
    <w:rsid w:val="007E2E15"/>
    <w:rsid w:val="007E2EDD"/>
    <w:rsid w:val="00800082"/>
    <w:rsid w:val="00807C37"/>
    <w:rsid w:val="00815D36"/>
    <w:rsid w:val="00816167"/>
    <w:rsid w:val="00823D5A"/>
    <w:rsid w:val="0082659B"/>
    <w:rsid w:val="00830704"/>
    <w:rsid w:val="00830D8A"/>
    <w:rsid w:val="00833812"/>
    <w:rsid w:val="0083749B"/>
    <w:rsid w:val="00847F32"/>
    <w:rsid w:val="00851C5A"/>
    <w:rsid w:val="008565F1"/>
    <w:rsid w:val="0086186B"/>
    <w:rsid w:val="00863666"/>
    <w:rsid w:val="00865D62"/>
    <w:rsid w:val="008711B3"/>
    <w:rsid w:val="00883E50"/>
    <w:rsid w:val="0089159C"/>
    <w:rsid w:val="00891623"/>
    <w:rsid w:val="00894B5E"/>
    <w:rsid w:val="008959DF"/>
    <w:rsid w:val="008A15BC"/>
    <w:rsid w:val="008A7E36"/>
    <w:rsid w:val="008B0751"/>
    <w:rsid w:val="008B182D"/>
    <w:rsid w:val="008B2559"/>
    <w:rsid w:val="008B4EA9"/>
    <w:rsid w:val="008C5C8F"/>
    <w:rsid w:val="008C70CF"/>
    <w:rsid w:val="008D438B"/>
    <w:rsid w:val="008D6A77"/>
    <w:rsid w:val="008E1D9C"/>
    <w:rsid w:val="008E3FF4"/>
    <w:rsid w:val="008E4D3B"/>
    <w:rsid w:val="008F042D"/>
    <w:rsid w:val="008F4EAD"/>
    <w:rsid w:val="008F6750"/>
    <w:rsid w:val="008F698F"/>
    <w:rsid w:val="00901731"/>
    <w:rsid w:val="009037BD"/>
    <w:rsid w:val="009237A9"/>
    <w:rsid w:val="009331DD"/>
    <w:rsid w:val="00942A63"/>
    <w:rsid w:val="00952F00"/>
    <w:rsid w:val="0095507D"/>
    <w:rsid w:val="00956CFE"/>
    <w:rsid w:val="0096502D"/>
    <w:rsid w:val="0097118F"/>
    <w:rsid w:val="009721DE"/>
    <w:rsid w:val="00973647"/>
    <w:rsid w:val="009836BA"/>
    <w:rsid w:val="0099335A"/>
    <w:rsid w:val="00994FBB"/>
    <w:rsid w:val="009A0B0E"/>
    <w:rsid w:val="009A4AEF"/>
    <w:rsid w:val="009A6F75"/>
    <w:rsid w:val="009B2C75"/>
    <w:rsid w:val="009B5827"/>
    <w:rsid w:val="009D7062"/>
    <w:rsid w:val="009F116D"/>
    <w:rsid w:val="009F2370"/>
    <w:rsid w:val="00A05AB6"/>
    <w:rsid w:val="00A1788E"/>
    <w:rsid w:val="00A230CE"/>
    <w:rsid w:val="00A250D6"/>
    <w:rsid w:val="00A540E6"/>
    <w:rsid w:val="00A54DEE"/>
    <w:rsid w:val="00A75EE9"/>
    <w:rsid w:val="00AB289B"/>
    <w:rsid w:val="00AB39FB"/>
    <w:rsid w:val="00AB63D8"/>
    <w:rsid w:val="00AB7AA8"/>
    <w:rsid w:val="00AB7F64"/>
    <w:rsid w:val="00AC17B8"/>
    <w:rsid w:val="00AE3814"/>
    <w:rsid w:val="00AE78C0"/>
    <w:rsid w:val="00AF72E9"/>
    <w:rsid w:val="00B023CD"/>
    <w:rsid w:val="00B3097D"/>
    <w:rsid w:val="00B61ABB"/>
    <w:rsid w:val="00B67DA5"/>
    <w:rsid w:val="00B821D1"/>
    <w:rsid w:val="00B85CFF"/>
    <w:rsid w:val="00BA56F2"/>
    <w:rsid w:val="00BB3097"/>
    <w:rsid w:val="00BC2B41"/>
    <w:rsid w:val="00BC63F5"/>
    <w:rsid w:val="00BD480B"/>
    <w:rsid w:val="00C35512"/>
    <w:rsid w:val="00C37C9D"/>
    <w:rsid w:val="00C40F10"/>
    <w:rsid w:val="00C4636F"/>
    <w:rsid w:val="00C46CC0"/>
    <w:rsid w:val="00C5234C"/>
    <w:rsid w:val="00C616A1"/>
    <w:rsid w:val="00C716A5"/>
    <w:rsid w:val="00C73801"/>
    <w:rsid w:val="00C76FF6"/>
    <w:rsid w:val="00C844C7"/>
    <w:rsid w:val="00C91694"/>
    <w:rsid w:val="00C92512"/>
    <w:rsid w:val="00C964E7"/>
    <w:rsid w:val="00CB4F33"/>
    <w:rsid w:val="00CC1C3C"/>
    <w:rsid w:val="00CC59B4"/>
    <w:rsid w:val="00CD102E"/>
    <w:rsid w:val="00CE3DA2"/>
    <w:rsid w:val="00D02B81"/>
    <w:rsid w:val="00D02E3B"/>
    <w:rsid w:val="00D14364"/>
    <w:rsid w:val="00D33CF6"/>
    <w:rsid w:val="00D44283"/>
    <w:rsid w:val="00D53D8A"/>
    <w:rsid w:val="00D57299"/>
    <w:rsid w:val="00D61EC3"/>
    <w:rsid w:val="00D62E75"/>
    <w:rsid w:val="00D73F3E"/>
    <w:rsid w:val="00D7570B"/>
    <w:rsid w:val="00D84695"/>
    <w:rsid w:val="00D942EB"/>
    <w:rsid w:val="00DA767C"/>
    <w:rsid w:val="00DC6428"/>
    <w:rsid w:val="00DD22D2"/>
    <w:rsid w:val="00DD7618"/>
    <w:rsid w:val="00DE2D8B"/>
    <w:rsid w:val="00DF0403"/>
    <w:rsid w:val="00DF1BEF"/>
    <w:rsid w:val="00DF4113"/>
    <w:rsid w:val="00E04EE9"/>
    <w:rsid w:val="00E21F47"/>
    <w:rsid w:val="00E44DE0"/>
    <w:rsid w:val="00E544EB"/>
    <w:rsid w:val="00E6656C"/>
    <w:rsid w:val="00E70811"/>
    <w:rsid w:val="00E73B69"/>
    <w:rsid w:val="00E84552"/>
    <w:rsid w:val="00E95D03"/>
    <w:rsid w:val="00E95D69"/>
    <w:rsid w:val="00EA5BD1"/>
    <w:rsid w:val="00EB0F24"/>
    <w:rsid w:val="00EB62B0"/>
    <w:rsid w:val="00ED265E"/>
    <w:rsid w:val="00EF3E24"/>
    <w:rsid w:val="00F0512A"/>
    <w:rsid w:val="00F07D19"/>
    <w:rsid w:val="00F23E2F"/>
    <w:rsid w:val="00F25C19"/>
    <w:rsid w:val="00F37371"/>
    <w:rsid w:val="00F52263"/>
    <w:rsid w:val="00F57832"/>
    <w:rsid w:val="00F63762"/>
    <w:rsid w:val="00F74A3D"/>
    <w:rsid w:val="00F90236"/>
    <w:rsid w:val="00F958AE"/>
    <w:rsid w:val="00F978DE"/>
    <w:rsid w:val="00FA79DD"/>
    <w:rsid w:val="00FB0C0B"/>
    <w:rsid w:val="00FD01FF"/>
    <w:rsid w:val="00FD2AE2"/>
    <w:rsid w:val="00FD4620"/>
    <w:rsid w:val="00FD7CEB"/>
    <w:rsid w:val="00FE132E"/>
    <w:rsid w:val="00F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A9C0"/>
  <w15:docId w15:val="{1454A1D8-83E4-4501-92C0-82C8D092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40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F040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0C8"/>
  </w:style>
  <w:style w:type="paragraph" w:styleId="Stopka">
    <w:name w:val="footer"/>
    <w:basedOn w:val="Normalny"/>
    <w:link w:val="StopkaZnak"/>
    <w:uiPriority w:val="99"/>
    <w:unhideWhenUsed/>
    <w:rsid w:val="006C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0C8"/>
  </w:style>
  <w:style w:type="paragraph" w:styleId="Tekstdymka">
    <w:name w:val="Balloon Text"/>
    <w:basedOn w:val="Normalny"/>
    <w:link w:val="TekstdymkaZnak"/>
    <w:uiPriority w:val="99"/>
    <w:semiHidden/>
    <w:unhideWhenUsed/>
    <w:rsid w:val="006C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0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04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F040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F0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F040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F04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DF0403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DD7618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7618"/>
    <w:pPr>
      <w:widowControl w:val="0"/>
      <w:shd w:val="clear" w:color="auto" w:fill="FFFFFF"/>
      <w:suppressAutoHyphens/>
      <w:spacing w:after="0" w:line="268" w:lineRule="exact"/>
      <w:ind w:hanging="700"/>
    </w:pPr>
    <w:rPr>
      <w:rFonts w:ascii="Arial" w:eastAsia="Arial" w:hAnsi="Arial" w:cs="Arial"/>
    </w:rPr>
  </w:style>
  <w:style w:type="character" w:customStyle="1" w:styleId="Nagwek4">
    <w:name w:val="Nagłówek #4_"/>
    <w:basedOn w:val="Domylnaczcionkaakapitu"/>
    <w:link w:val="Nagwek40"/>
    <w:rsid w:val="00DD7618"/>
    <w:rPr>
      <w:rFonts w:ascii="Arial" w:eastAsia="Arial" w:hAnsi="Arial" w:cs="Arial"/>
      <w:shd w:val="clear" w:color="auto" w:fill="FFFFFF"/>
    </w:rPr>
  </w:style>
  <w:style w:type="character" w:customStyle="1" w:styleId="Teksttreci2Kursywa">
    <w:name w:val="Tekst treści (2) + Kursywa"/>
    <w:basedOn w:val="Teksttreci2"/>
    <w:rsid w:val="00DD7618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pl-PL" w:eastAsia="pl-PL" w:bidi="pl-PL"/>
    </w:rPr>
  </w:style>
  <w:style w:type="character" w:styleId="Pogrubienie">
    <w:name w:val="Strong"/>
    <w:basedOn w:val="Teksttreci2"/>
    <w:rsid w:val="00DD7618"/>
    <w:rPr>
      <w:rFonts w:ascii="Arial" w:eastAsia="Arial" w:hAnsi="Arial" w:cs="Arial"/>
      <w:b/>
      <w:bCs/>
      <w:color w:val="000000"/>
      <w:spacing w:val="0"/>
      <w:w w:val="100"/>
      <w:sz w:val="16"/>
      <w:szCs w:val="16"/>
      <w:shd w:val="clear" w:color="auto" w:fill="FFFFFF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DD7618"/>
    <w:pPr>
      <w:widowControl w:val="0"/>
      <w:shd w:val="clear" w:color="auto" w:fill="FFFFFF"/>
      <w:suppressAutoHyphens/>
      <w:spacing w:after="560" w:line="268" w:lineRule="exact"/>
      <w:jc w:val="center"/>
      <w:outlineLvl w:val="3"/>
    </w:pPr>
    <w:rPr>
      <w:rFonts w:ascii="Arial" w:eastAsia="Arial" w:hAnsi="Arial" w:cs="Arial"/>
    </w:rPr>
  </w:style>
  <w:style w:type="paragraph" w:customStyle="1" w:styleId="Teksttreci5">
    <w:name w:val="Tekst treści (5)"/>
    <w:basedOn w:val="Normalny"/>
    <w:rsid w:val="00DD7618"/>
    <w:pPr>
      <w:widowControl w:val="0"/>
      <w:shd w:val="clear" w:color="auto" w:fill="FFFFFF"/>
      <w:suppressAutoHyphens/>
      <w:spacing w:before="580" w:after="0" w:line="268" w:lineRule="exact"/>
      <w:jc w:val="center"/>
    </w:pPr>
    <w:rPr>
      <w:rFonts w:ascii="Arial" w:eastAsia="Arial" w:hAnsi="Arial" w:cs="Arial"/>
      <w:color w:val="000000"/>
      <w:sz w:val="24"/>
      <w:szCs w:val="24"/>
      <w:lang w:eastAsia="pl-PL" w:bidi="pl-PL"/>
    </w:rPr>
  </w:style>
  <w:style w:type="paragraph" w:customStyle="1" w:styleId="Teksttreci6">
    <w:name w:val="Tekst treści (6)"/>
    <w:basedOn w:val="Normalny"/>
    <w:link w:val="Teksttreci60"/>
    <w:rsid w:val="00DD7618"/>
    <w:pPr>
      <w:widowControl w:val="0"/>
      <w:shd w:val="clear" w:color="auto" w:fill="FFFFFF"/>
      <w:suppressAutoHyphens/>
      <w:spacing w:after="0" w:line="268" w:lineRule="exact"/>
      <w:jc w:val="center"/>
    </w:pPr>
    <w:rPr>
      <w:rFonts w:ascii="Arial" w:eastAsia="Arial" w:hAnsi="Arial" w:cs="Arial"/>
      <w:b/>
      <w:bCs/>
      <w:color w:val="000000"/>
      <w:sz w:val="24"/>
      <w:szCs w:val="24"/>
      <w:lang w:eastAsia="pl-PL" w:bidi="pl-PL"/>
    </w:rPr>
  </w:style>
  <w:style w:type="paragraph" w:customStyle="1" w:styleId="Teksttreci9">
    <w:name w:val="Tekst treści (9)"/>
    <w:basedOn w:val="Normalny"/>
    <w:rsid w:val="00DD7618"/>
    <w:pPr>
      <w:widowControl w:val="0"/>
      <w:shd w:val="clear" w:color="auto" w:fill="FFFFFF"/>
      <w:suppressAutoHyphens/>
      <w:spacing w:before="300" w:after="120" w:line="246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paragraph" w:customStyle="1" w:styleId="Teksttreci7">
    <w:name w:val="Tekst treści (7)"/>
    <w:basedOn w:val="Normalny"/>
    <w:rsid w:val="00DD7618"/>
    <w:pPr>
      <w:widowControl w:val="0"/>
      <w:shd w:val="clear" w:color="auto" w:fill="FFFFFF"/>
      <w:suppressAutoHyphens/>
      <w:spacing w:after="0" w:line="224" w:lineRule="exact"/>
    </w:pPr>
    <w:rPr>
      <w:rFonts w:ascii="Arial" w:eastAsia="Arial" w:hAnsi="Arial" w:cs="Arial"/>
      <w:color w:val="000000"/>
      <w:sz w:val="20"/>
      <w:szCs w:val="20"/>
      <w:lang w:eastAsia="pl-PL" w:bidi="pl-PL"/>
    </w:rPr>
  </w:style>
  <w:style w:type="paragraph" w:customStyle="1" w:styleId="Teksttreci8">
    <w:name w:val="Tekst treści (8)"/>
    <w:basedOn w:val="Normalny"/>
    <w:rsid w:val="00DD7618"/>
    <w:pPr>
      <w:widowControl w:val="0"/>
      <w:shd w:val="clear" w:color="auto" w:fill="FFFFFF"/>
      <w:suppressAutoHyphens/>
      <w:spacing w:after="0" w:line="580" w:lineRule="exact"/>
    </w:pPr>
    <w:rPr>
      <w:rFonts w:ascii="Arial" w:eastAsia="Arial" w:hAnsi="Arial" w:cs="Arial"/>
      <w:b/>
      <w:bCs/>
      <w:i/>
      <w:iCs/>
      <w:color w:val="000000"/>
      <w:sz w:val="52"/>
      <w:szCs w:val="52"/>
      <w:lang w:eastAsia="pl-PL" w:bidi="pl-PL"/>
    </w:rPr>
  </w:style>
  <w:style w:type="paragraph" w:customStyle="1" w:styleId="Teksttreci10">
    <w:name w:val="Tekst treści (10)"/>
    <w:basedOn w:val="Normalny"/>
    <w:rsid w:val="00DD7618"/>
    <w:pPr>
      <w:widowControl w:val="0"/>
      <w:shd w:val="clear" w:color="auto" w:fill="FFFFFF"/>
      <w:suppressAutoHyphens/>
      <w:spacing w:before="280" w:after="0" w:line="246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paragraph" w:customStyle="1" w:styleId="Teksttreci11">
    <w:name w:val="Tekst treści (11)"/>
    <w:basedOn w:val="Normalny"/>
    <w:rsid w:val="00DD7618"/>
    <w:pPr>
      <w:widowControl w:val="0"/>
      <w:shd w:val="clear" w:color="auto" w:fill="FFFFFF"/>
      <w:suppressAutoHyphens/>
      <w:spacing w:before="260" w:after="0" w:line="398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paragraph" w:customStyle="1" w:styleId="Nagwek2">
    <w:name w:val="Nagłówek #2"/>
    <w:basedOn w:val="Normalny"/>
    <w:rsid w:val="00DD7618"/>
    <w:pPr>
      <w:widowControl w:val="0"/>
      <w:shd w:val="clear" w:color="auto" w:fill="FFFFFF"/>
      <w:suppressAutoHyphens/>
      <w:spacing w:before="100" w:after="100" w:line="194" w:lineRule="exact"/>
      <w:outlineLvl w:val="1"/>
    </w:pPr>
    <w:rPr>
      <w:rFonts w:ascii="Verdana" w:eastAsia="Verdana" w:hAnsi="Verdana" w:cs="Verdana"/>
      <w:b/>
      <w:bCs/>
      <w:color w:val="00000A"/>
      <w:sz w:val="16"/>
      <w:szCs w:val="16"/>
    </w:rPr>
  </w:style>
  <w:style w:type="character" w:customStyle="1" w:styleId="Teksttreci4Calibri">
    <w:name w:val="Tekst treści (4) + Calibri"/>
    <w:basedOn w:val="Domylnaczcionkaakapitu"/>
    <w:rsid w:val="00FD01FF"/>
    <w:rPr>
      <w:rFonts w:ascii="Calibri" w:eastAsia="Calibri" w:hAnsi="Calibri" w:cs="Calibri" w:hint="default"/>
      <w:i/>
      <w:iCs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paragraph" w:customStyle="1" w:styleId="Default">
    <w:name w:val="Default"/>
    <w:rsid w:val="009721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ksttreci60">
    <w:name w:val="Tekst treści (6)_"/>
    <w:link w:val="Teksttreci6"/>
    <w:rsid w:val="00117789"/>
    <w:rPr>
      <w:rFonts w:ascii="Arial" w:eastAsia="Arial" w:hAnsi="Arial" w:cs="Arial"/>
      <w:b/>
      <w:bCs/>
      <w:color w:val="000000"/>
      <w:sz w:val="24"/>
      <w:szCs w:val="24"/>
      <w:shd w:val="clear" w:color="auto" w:fill="FFFFFF"/>
      <w:lang w:eastAsia="pl-PL" w:bidi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rsid w:val="00DC6428"/>
    <w:rPr>
      <w:rFonts w:ascii="Calibri" w:eastAsia="Calibri" w:hAnsi="Calibri" w:cs="Times New Roman"/>
    </w:rPr>
  </w:style>
  <w:style w:type="numbering" w:styleId="111111">
    <w:name w:val="Outline List 2"/>
    <w:aliases w:val="1,a"/>
    <w:basedOn w:val="Bezlisty"/>
    <w:unhideWhenUsed/>
    <w:rsid w:val="005C49B8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4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9B8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9B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063"/>
    <w:rPr>
      <w:rFonts w:ascii="Calibri" w:eastAsia="Calibri" w:hAnsi="Calibri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063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21D1"/>
    <w:rPr>
      <w:color w:val="0000FF" w:themeColor="hyperlink"/>
      <w:u w:val="single"/>
    </w:rPr>
  </w:style>
  <w:style w:type="paragraph" w:customStyle="1" w:styleId="Standard">
    <w:name w:val="Standard"/>
    <w:rsid w:val="00A54D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ta.paul@nowa-sol.s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uta.paul@nowa-sol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8</Pages>
  <Words>2860</Words>
  <Characters>17163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Wawrzykowska Joanna</cp:lastModifiedBy>
  <cp:revision>72</cp:revision>
  <cp:lastPrinted>2021-09-15T09:43:00Z</cp:lastPrinted>
  <dcterms:created xsi:type="dcterms:W3CDTF">2018-07-19T10:42:00Z</dcterms:created>
  <dcterms:modified xsi:type="dcterms:W3CDTF">2021-09-16T12:01:00Z</dcterms:modified>
</cp:coreProperties>
</file>